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268CF7BF" w:rsidR="00CD4C7B" w:rsidRPr="00B266B0" w:rsidRDefault="00FE251B" w:rsidP="00CD4C7B">
      <w:pPr>
        <w:pStyle w:val="Header"/>
        <w:tabs>
          <w:tab w:val="right" w:pos="9639"/>
        </w:tabs>
        <w:rPr>
          <w:bCs/>
          <w:i/>
          <w:noProof w:val="0"/>
          <w:sz w:val="24"/>
          <w:szCs w:val="24"/>
        </w:rPr>
      </w:pPr>
      <w:r w:rsidRPr="00FE251B">
        <w:rPr>
          <w:bCs/>
          <w:noProof w:val="0"/>
          <w:sz w:val="24"/>
          <w:szCs w:val="24"/>
        </w:rPr>
        <w:t>3GPP TSG-RAN WG2 NR Ad hoc 1801</w:t>
      </w:r>
      <w:r w:rsidR="00CD4C7B" w:rsidRPr="00B266B0">
        <w:rPr>
          <w:bCs/>
          <w:noProof w:val="0"/>
          <w:sz w:val="24"/>
          <w:szCs w:val="24"/>
        </w:rPr>
        <w:tab/>
      </w:r>
      <w:r w:rsidR="00CD4C7B" w:rsidRPr="00B266B0">
        <w:rPr>
          <w:rFonts w:hint="eastAsia"/>
          <w:bCs/>
          <w:noProof w:val="0"/>
          <w:sz w:val="24"/>
          <w:szCs w:val="24"/>
        </w:rPr>
        <w:t>R</w:t>
      </w:r>
      <w:r w:rsidR="00CD4C7B" w:rsidRPr="00B266B0">
        <w:rPr>
          <w:bCs/>
          <w:noProof w:val="0"/>
          <w:sz w:val="24"/>
          <w:szCs w:val="24"/>
        </w:rPr>
        <w:t>2</w:t>
      </w:r>
      <w:r w:rsidR="00CD4C7B" w:rsidRPr="00B266B0">
        <w:rPr>
          <w:rFonts w:hint="eastAsia"/>
          <w:bCs/>
          <w:noProof w:val="0"/>
          <w:sz w:val="24"/>
          <w:szCs w:val="24"/>
        </w:rPr>
        <w:t>-</w:t>
      </w:r>
      <w:r w:rsidR="00CD4C7B" w:rsidRPr="00B266B0">
        <w:rPr>
          <w:bCs/>
          <w:noProof w:val="0"/>
          <w:sz w:val="24"/>
          <w:szCs w:val="24"/>
        </w:rPr>
        <w:t>1</w:t>
      </w:r>
      <w:r w:rsidR="00D3792D">
        <w:rPr>
          <w:bCs/>
          <w:noProof w:val="0"/>
          <w:sz w:val="24"/>
          <w:szCs w:val="24"/>
        </w:rPr>
        <w:t>8</w:t>
      </w:r>
      <w:r w:rsidR="005F2321">
        <w:rPr>
          <w:bCs/>
          <w:noProof w:val="0"/>
          <w:sz w:val="24"/>
          <w:szCs w:val="24"/>
        </w:rPr>
        <w:t>0083</w:t>
      </w:r>
      <w:r w:rsidR="00837873">
        <w:rPr>
          <w:bCs/>
          <w:noProof w:val="0"/>
          <w:sz w:val="24"/>
          <w:szCs w:val="24"/>
        </w:rPr>
        <w:t>7</w:t>
      </w:r>
    </w:p>
    <w:p w14:paraId="231362B2" w14:textId="6E13EED1" w:rsidR="00CD4C7B" w:rsidRPr="00B266B0" w:rsidRDefault="00FE251B" w:rsidP="00CD4C7B">
      <w:pPr>
        <w:pStyle w:val="Header"/>
        <w:tabs>
          <w:tab w:val="right" w:pos="9639"/>
        </w:tabs>
        <w:rPr>
          <w:bCs/>
          <w:noProof w:val="0"/>
          <w:sz w:val="24"/>
          <w:szCs w:val="24"/>
        </w:rPr>
      </w:pPr>
      <w:r>
        <w:rPr>
          <w:rFonts w:eastAsia="SimSun"/>
          <w:noProof w:val="0"/>
          <w:sz w:val="24"/>
          <w:szCs w:val="24"/>
          <w:lang w:eastAsia="zh-CN"/>
        </w:rPr>
        <w:t>Vancouver</w:t>
      </w:r>
      <w:r w:rsidR="00C24650" w:rsidRPr="00C24650">
        <w:rPr>
          <w:rFonts w:eastAsia="SimSun"/>
          <w:noProof w:val="0"/>
          <w:sz w:val="24"/>
          <w:szCs w:val="24"/>
          <w:lang w:eastAsia="zh-CN"/>
        </w:rPr>
        <w:t xml:space="preserve">, </w:t>
      </w:r>
      <w:r>
        <w:rPr>
          <w:rFonts w:eastAsia="SimSun"/>
          <w:noProof w:val="0"/>
          <w:sz w:val="24"/>
          <w:szCs w:val="24"/>
          <w:lang w:eastAsia="zh-CN"/>
        </w:rPr>
        <w:t>Canada</w:t>
      </w:r>
      <w:r w:rsidR="00C24650" w:rsidRPr="00C24650">
        <w:rPr>
          <w:rFonts w:eastAsia="SimSun"/>
          <w:noProof w:val="0"/>
          <w:sz w:val="24"/>
          <w:szCs w:val="24"/>
          <w:lang w:eastAsia="zh-CN"/>
        </w:rPr>
        <w:t xml:space="preserve">, </w:t>
      </w:r>
      <w:r>
        <w:rPr>
          <w:rFonts w:eastAsia="SimSun"/>
          <w:noProof w:val="0"/>
          <w:sz w:val="24"/>
          <w:szCs w:val="24"/>
          <w:lang w:eastAsia="zh-CN"/>
        </w:rPr>
        <w:t>22 – 26 January</w:t>
      </w:r>
      <w:r w:rsidR="00364B41">
        <w:rPr>
          <w:rFonts w:eastAsia="SimSun"/>
          <w:noProof w:val="0"/>
          <w:sz w:val="24"/>
          <w:szCs w:val="24"/>
          <w:lang w:eastAsia="zh-CN"/>
        </w:rPr>
        <w:t xml:space="preserve"> </w:t>
      </w:r>
      <w:r w:rsidR="00C24650" w:rsidRPr="00C24650">
        <w:rPr>
          <w:rFonts w:eastAsia="SimSun"/>
          <w:noProof w:val="0"/>
          <w:sz w:val="24"/>
          <w:szCs w:val="24"/>
          <w:lang w:eastAsia="zh-CN"/>
        </w:rPr>
        <w:t>201</w:t>
      </w:r>
      <w:r>
        <w:rPr>
          <w:rFonts w:eastAsia="SimSun"/>
          <w:noProof w:val="0"/>
          <w:sz w:val="24"/>
          <w:szCs w:val="24"/>
          <w:lang w:eastAsia="zh-CN"/>
        </w:rPr>
        <w:t>8</w:t>
      </w:r>
      <w:r w:rsidR="00364B41">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7ECD0355"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5F2321" w:rsidRPr="005F2321">
        <w:rPr>
          <w:rFonts w:cs="Arial"/>
          <w:b/>
          <w:bCs/>
          <w:sz w:val="24"/>
          <w:lang w:eastAsia="ja-JP"/>
        </w:rPr>
        <w:t>10.4.3.2</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7CAAEA7E"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37873" w:rsidRPr="00837873">
        <w:rPr>
          <w:rFonts w:ascii="Arial" w:hAnsi="Arial" w:cs="Arial"/>
          <w:b/>
          <w:bCs/>
          <w:sz w:val="24"/>
        </w:rPr>
        <w:t xml:space="preserve">Setup, modification and release of EN-DC [N.054, N.056, N.057, N.214, N.218] </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7CE8C7D9" w:rsidR="00CD4C7B" w:rsidRPr="006E13D1" w:rsidRDefault="009D5BD4" w:rsidP="00CD4C7B">
      <w:r>
        <w:t xml:space="preserve">Ensuring that the basic operation of EN-DC is possible is the single most important task of the EN-DC ASN.1 review. In this contribution, we discuss how the setup, modification and release of the </w:t>
      </w:r>
      <w:r w:rsidR="00AE0B0C">
        <w:t>EN-DC works.</w:t>
      </w:r>
    </w:p>
    <w:p w14:paraId="127ACA6D" w14:textId="536AD30C" w:rsidR="00CD4C7B" w:rsidRPr="006E13D1" w:rsidRDefault="00CD4C7B" w:rsidP="00CD4C7B">
      <w:pPr>
        <w:pStyle w:val="Heading1"/>
      </w:pPr>
      <w:r w:rsidRPr="006E13D1">
        <w:t>2</w:t>
      </w:r>
      <w:r w:rsidRPr="006E13D1">
        <w:tab/>
      </w:r>
      <w:r w:rsidR="00AE0B0C">
        <w:t>Setup of EN-DC</w:t>
      </w:r>
    </w:p>
    <w:p w14:paraId="5BDB2E21" w14:textId="1068EDF6" w:rsidR="004B0ECA" w:rsidRDefault="00AE0B0C" w:rsidP="003C78D6">
      <w:r>
        <w:t>The setup of EN-DC always begins with UE operating under LTE.</w:t>
      </w:r>
      <w:r w:rsidR="0062343E">
        <w:t xml:space="preserve"> </w:t>
      </w:r>
      <w:r w:rsidR="004B0ECA">
        <w:t xml:space="preserve">For the sake of example, let's assume the following cell groups and bearers are configured for EN-DC: </w:t>
      </w:r>
    </w:p>
    <w:p w14:paraId="59E61040" w14:textId="2A713617" w:rsidR="004B0ECA" w:rsidRDefault="004B0ECA" w:rsidP="004B0ECA">
      <w:pPr>
        <w:pStyle w:val="ListParagraph"/>
        <w:numPr>
          <w:ilvl w:val="0"/>
          <w:numId w:val="6"/>
        </w:numPr>
      </w:pPr>
      <w:r w:rsidRPr="008D0F5B">
        <w:rPr>
          <w:b/>
        </w:rPr>
        <w:t xml:space="preserve">SCG with PSCell </w:t>
      </w:r>
      <w:r w:rsidR="00C07CA9">
        <w:rPr>
          <w:b/>
        </w:rPr>
        <w:t>(</w:t>
      </w:r>
      <w:r w:rsidR="006077F6">
        <w:rPr>
          <w:b/>
        </w:rPr>
        <w:t>Serv</w:t>
      </w:r>
      <w:r w:rsidR="00C07CA9">
        <w:rPr>
          <w:b/>
        </w:rPr>
        <w:t>CellI</w:t>
      </w:r>
      <w:r w:rsidR="006077F6">
        <w:rPr>
          <w:b/>
        </w:rPr>
        <w:t>d = 1</w:t>
      </w:r>
      <w:r w:rsidR="00C07CA9">
        <w:rPr>
          <w:b/>
        </w:rPr>
        <w:t xml:space="preserve">) </w:t>
      </w:r>
      <w:r w:rsidRPr="008D0F5B">
        <w:rPr>
          <w:b/>
        </w:rPr>
        <w:t xml:space="preserve">+ </w:t>
      </w:r>
      <w:r w:rsidR="006077F6">
        <w:rPr>
          <w:b/>
        </w:rPr>
        <w:t>one</w:t>
      </w:r>
      <w:r w:rsidRPr="008D0F5B">
        <w:rPr>
          <w:b/>
        </w:rPr>
        <w:t xml:space="preserve"> (DL) SCell</w:t>
      </w:r>
      <w:r w:rsidR="00C07CA9">
        <w:rPr>
          <w:b/>
        </w:rPr>
        <w:t xml:space="preserve"> (</w:t>
      </w:r>
      <w:r w:rsidR="006077F6">
        <w:rPr>
          <w:b/>
        </w:rPr>
        <w:t>ServCellId = 2, SCellIndex</w:t>
      </w:r>
      <w:r w:rsidR="00C07CA9">
        <w:rPr>
          <w:b/>
        </w:rPr>
        <w:t>= 2)</w:t>
      </w:r>
      <w:r w:rsidRPr="008D0F5B">
        <w:rPr>
          <w:b/>
        </w:rPr>
        <w:t>,</w:t>
      </w:r>
      <w:r>
        <w:t xml:space="preserve"> with one SCG split </w:t>
      </w:r>
      <w:r w:rsidR="008D0F5B">
        <w:t>DRB (ID=10, LCID=5)</w:t>
      </w:r>
      <w:r>
        <w:t xml:space="preserve"> (using S-KgNB) and SCG SRB (i.e. SRB3</w:t>
      </w:r>
      <w:r w:rsidR="008D0F5B">
        <w:t>, LCID = 3</w:t>
      </w:r>
      <w:r>
        <w:t>)</w:t>
      </w:r>
    </w:p>
    <w:p w14:paraId="2D39FB70" w14:textId="5AC39064" w:rsidR="004B0ECA" w:rsidRDefault="004B0ECA" w:rsidP="004B0ECA">
      <w:pPr>
        <w:pStyle w:val="ListParagraph"/>
        <w:numPr>
          <w:ilvl w:val="0"/>
          <w:numId w:val="6"/>
        </w:numPr>
      </w:pPr>
      <w:r w:rsidRPr="008D0F5B">
        <w:rPr>
          <w:b/>
        </w:rPr>
        <w:t>MCG with only PCell</w:t>
      </w:r>
      <w:r w:rsidR="008D0F5B" w:rsidRPr="008D0F5B">
        <w:rPr>
          <w:b/>
        </w:rPr>
        <w:t xml:space="preserve"> </w:t>
      </w:r>
      <w:r w:rsidR="00C07CA9">
        <w:rPr>
          <w:b/>
        </w:rPr>
        <w:t>(</w:t>
      </w:r>
      <w:r w:rsidR="006077F6">
        <w:rPr>
          <w:b/>
        </w:rPr>
        <w:t>Serv</w:t>
      </w:r>
      <w:r w:rsidR="00C07CA9">
        <w:rPr>
          <w:b/>
        </w:rPr>
        <w:t xml:space="preserve">CellId = 0) </w:t>
      </w:r>
      <w:r w:rsidR="008D0F5B" w:rsidRPr="008D0F5B">
        <w:rPr>
          <w:b/>
        </w:rPr>
        <w:t>(i.e. no SCells)</w:t>
      </w:r>
      <w:r w:rsidRPr="008D0F5B">
        <w:rPr>
          <w:b/>
        </w:rPr>
        <w:t>,</w:t>
      </w:r>
      <w:r>
        <w:t xml:space="preserve"> with one MCG split </w:t>
      </w:r>
      <w:r w:rsidR="008D0F5B">
        <w:t>DRB</w:t>
      </w:r>
      <w:r>
        <w:t xml:space="preserve"> </w:t>
      </w:r>
      <w:r w:rsidR="00553D40">
        <w:t>(ID = 4</w:t>
      </w:r>
      <w:r w:rsidR="008D0F5B">
        <w:t xml:space="preserve">, LCID = 4) </w:t>
      </w:r>
      <w:r>
        <w:t>(using KeNB) and MCG split SRB</w:t>
      </w:r>
      <w:r w:rsidR="008D0F5B">
        <w:t>s</w:t>
      </w:r>
      <w:r>
        <w:t xml:space="preserve"> (i.e. SRB1S and SRB2S</w:t>
      </w:r>
      <w:r w:rsidR="008D0F5B">
        <w:t>, LCID = 1/2</w:t>
      </w:r>
      <w:r>
        <w:t>)</w:t>
      </w:r>
    </w:p>
    <w:p w14:paraId="244A237D" w14:textId="5304025B" w:rsidR="003C78D6" w:rsidRDefault="003C78D6" w:rsidP="003C78D6">
      <w:r>
        <w:t xml:space="preserve">From ASN.1 perspective, </w:t>
      </w:r>
      <w:r w:rsidR="004B0ECA">
        <w:t>the following is common for both cases:</w:t>
      </w:r>
    </w:p>
    <w:p w14:paraId="6DE965EC" w14:textId="5B204048" w:rsidR="004B0ECA" w:rsidRPr="008D0F5B" w:rsidRDefault="004B0ECA" w:rsidP="004B0ECA">
      <w:pPr>
        <w:pStyle w:val="ListParagraph"/>
        <w:numPr>
          <w:ilvl w:val="0"/>
          <w:numId w:val="6"/>
        </w:numPr>
        <w:rPr>
          <w:u w:val="single"/>
        </w:rPr>
      </w:pPr>
      <w:r w:rsidRPr="004B0ECA">
        <w:rPr>
          <w:b/>
        </w:rPr>
        <w:t>Bearer setup:</w:t>
      </w:r>
      <w:r>
        <w:t xml:space="preserve"> The field </w:t>
      </w:r>
      <w:r w:rsidRPr="004B0ECA">
        <w:rPr>
          <w:i/>
        </w:rPr>
        <w:t>nr-RadioBearerConfig-r15</w:t>
      </w:r>
      <w:r>
        <w:t xml:space="preserve"> (which is configured by MeNB) contains the NR PDCP configuration for bearers whose PDCP is anchored at MeNB. Similarly, the field </w:t>
      </w:r>
      <w:r w:rsidRPr="004B0ECA">
        <w:rPr>
          <w:i/>
        </w:rPr>
        <w:t>nr-RadioBearerConfigS-r15</w:t>
      </w:r>
      <w:r>
        <w:t xml:space="preserve"> (which is configured by SgNB) contains the NR PDCP configuration for bearers whose PDCP is anchored at Sg</w:t>
      </w:r>
      <w:r w:rsidR="008D0F5B">
        <w:t xml:space="preserve">NB. </w:t>
      </w:r>
      <w:r w:rsidR="00AF5C08">
        <w:t>Additionally, the field nr-SecondaryCellGroupConfig-r15 contains the RLC bearer configurations for SCG RLC bearers.</w:t>
      </w:r>
      <w:r w:rsidR="00AF5C08">
        <w:br/>
        <w:t>More detailed</w:t>
      </w:r>
      <w:r w:rsidR="008D0F5B">
        <w:t xml:space="preserve"> contents are as follows:</w:t>
      </w:r>
      <w:r w:rsidR="008D0F5B">
        <w:br/>
      </w:r>
      <w:r w:rsidR="00AF5C08">
        <w:rPr>
          <w:u w:val="single"/>
        </w:rPr>
        <w:t>NR SgNB</w:t>
      </w:r>
      <w:r w:rsidR="008D0F5B" w:rsidRPr="008D0F5B">
        <w:rPr>
          <w:u w:val="single"/>
        </w:rPr>
        <w:t xml:space="preserve"> </w:t>
      </w:r>
      <w:r w:rsidR="008D0F5B" w:rsidRPr="00553D40">
        <w:rPr>
          <w:i/>
          <w:u w:val="single"/>
        </w:rPr>
        <w:t>RadioBearerConfig</w:t>
      </w:r>
      <w:r w:rsidR="008D0F5B" w:rsidRPr="008D0F5B">
        <w:rPr>
          <w:u w:val="single"/>
        </w:rPr>
        <w:t>:</w:t>
      </w:r>
    </w:p>
    <w:p w14:paraId="780B6ECD" w14:textId="5B79C0C8" w:rsidR="008D0F5B" w:rsidRDefault="008D0F5B" w:rsidP="008D0F5B">
      <w:pPr>
        <w:pStyle w:val="ListParagraph"/>
        <w:numPr>
          <w:ilvl w:val="1"/>
          <w:numId w:val="6"/>
        </w:numPr>
      </w:pPr>
      <w:r>
        <w:t xml:space="preserve">SCG split DRB is added via </w:t>
      </w:r>
      <w:r w:rsidRPr="00553D40">
        <w:rPr>
          <w:i/>
        </w:rPr>
        <w:t>drb-ToAddModList</w:t>
      </w:r>
      <w:r w:rsidR="00A82B2E">
        <w:t>, with DRB-ID = 10, LCID = 5</w:t>
      </w:r>
    </w:p>
    <w:p w14:paraId="339CB48E" w14:textId="1B8637D3" w:rsidR="008D0F5B" w:rsidRDefault="008D0F5B" w:rsidP="00A82B2E">
      <w:pPr>
        <w:pStyle w:val="ListParagraph"/>
        <w:numPr>
          <w:ilvl w:val="1"/>
          <w:numId w:val="6"/>
        </w:numPr>
      </w:pPr>
      <w:r>
        <w:t xml:space="preserve">SRB3 is added via the </w:t>
      </w:r>
      <w:r w:rsidRPr="00553D40">
        <w:rPr>
          <w:i/>
        </w:rPr>
        <w:t>srb-ToAddModList</w:t>
      </w:r>
      <w:r>
        <w:t xml:space="preserve"> within the NR RB config, and SCG split DRB</w:t>
      </w:r>
    </w:p>
    <w:p w14:paraId="06892E87" w14:textId="3C7E6E13" w:rsidR="008D0F5B" w:rsidRPr="008D0F5B" w:rsidRDefault="008D0F5B" w:rsidP="008D0F5B">
      <w:pPr>
        <w:pStyle w:val="ListParagraph"/>
        <w:ind w:left="360"/>
        <w:rPr>
          <w:u w:val="single"/>
        </w:rPr>
      </w:pPr>
      <w:r w:rsidRPr="008D0F5B">
        <w:rPr>
          <w:u w:val="single"/>
        </w:rPr>
        <w:t>LTE</w:t>
      </w:r>
      <w:r w:rsidR="00AF5C08">
        <w:rPr>
          <w:u w:val="single"/>
        </w:rPr>
        <w:t xml:space="preserve"> MeNB</w:t>
      </w:r>
      <w:r w:rsidRPr="008D0F5B">
        <w:rPr>
          <w:u w:val="single"/>
        </w:rPr>
        <w:t xml:space="preserve"> </w:t>
      </w:r>
      <w:r w:rsidRPr="00553D40">
        <w:rPr>
          <w:i/>
          <w:u w:val="single"/>
        </w:rPr>
        <w:t>RadioBearerConfig</w:t>
      </w:r>
      <w:r>
        <w:rPr>
          <w:u w:val="single"/>
        </w:rPr>
        <w:t>:</w:t>
      </w:r>
    </w:p>
    <w:p w14:paraId="42BAB080" w14:textId="00082A2F" w:rsidR="008D0F5B" w:rsidRDefault="008D0F5B" w:rsidP="008D0F5B">
      <w:pPr>
        <w:pStyle w:val="ListParagraph"/>
        <w:numPr>
          <w:ilvl w:val="1"/>
          <w:numId w:val="6"/>
        </w:numPr>
      </w:pPr>
      <w:r>
        <w:t xml:space="preserve">MCG split DRB is added </w:t>
      </w:r>
      <w:r w:rsidR="00A82B2E">
        <w:t xml:space="preserve">via </w:t>
      </w:r>
      <w:r w:rsidR="00A82B2E" w:rsidRPr="00553D40">
        <w:rPr>
          <w:i/>
        </w:rPr>
        <w:t>drb-ToAddModList</w:t>
      </w:r>
      <w:r w:rsidR="00553D40">
        <w:t>, with DRB-ID = 4</w:t>
      </w:r>
      <w:r w:rsidR="00A82B2E">
        <w:t>, LCID = 4</w:t>
      </w:r>
    </w:p>
    <w:p w14:paraId="0CBA89FA" w14:textId="2B64C28E" w:rsidR="00A82B2E" w:rsidRDefault="00A82B2E" w:rsidP="008D0F5B">
      <w:pPr>
        <w:pStyle w:val="ListParagraph"/>
        <w:numPr>
          <w:ilvl w:val="1"/>
          <w:numId w:val="6"/>
        </w:numPr>
      </w:pPr>
      <w:r>
        <w:t xml:space="preserve">MCG split SRB(s) are added via </w:t>
      </w:r>
      <w:r w:rsidRPr="00553D40">
        <w:rPr>
          <w:i/>
        </w:rPr>
        <w:t>srb-ToAddModList</w:t>
      </w:r>
      <w:r>
        <w:t xml:space="preserve"> with SRB-Identity = </w:t>
      </w:r>
      <w:r w:rsidR="00AF5C08">
        <w:t>½</w:t>
      </w:r>
    </w:p>
    <w:p w14:paraId="3F1BD076" w14:textId="02B69A15" w:rsidR="00AF5C08" w:rsidRPr="008D0F5B" w:rsidRDefault="00AF5C08" w:rsidP="00AF5C08">
      <w:pPr>
        <w:pStyle w:val="ListParagraph"/>
        <w:ind w:left="360"/>
        <w:rPr>
          <w:u w:val="single"/>
        </w:rPr>
      </w:pPr>
      <w:r>
        <w:rPr>
          <w:u w:val="single"/>
        </w:rPr>
        <w:t>NR SgNB</w:t>
      </w:r>
      <w:r w:rsidRPr="008D0F5B">
        <w:rPr>
          <w:u w:val="single"/>
        </w:rPr>
        <w:t xml:space="preserve"> </w:t>
      </w:r>
      <w:r w:rsidR="00553D40" w:rsidRPr="00553D40">
        <w:rPr>
          <w:i/>
          <w:u w:val="single"/>
        </w:rPr>
        <w:t>CellGroupConfig</w:t>
      </w:r>
      <w:r w:rsidRPr="008D0F5B">
        <w:rPr>
          <w:u w:val="single"/>
        </w:rPr>
        <w:t>:</w:t>
      </w:r>
    </w:p>
    <w:p w14:paraId="358EF9A4" w14:textId="4EC180FD" w:rsidR="00553D40" w:rsidRDefault="00553D40" w:rsidP="00AF5C08">
      <w:pPr>
        <w:pStyle w:val="ListParagraph"/>
        <w:numPr>
          <w:ilvl w:val="1"/>
          <w:numId w:val="6"/>
        </w:numPr>
      </w:pPr>
      <w:r>
        <w:t>Four RLC bearers (both DRBs and SRBs):</w:t>
      </w:r>
    </w:p>
    <w:p w14:paraId="579A58B1" w14:textId="5851308D" w:rsidR="00553D40" w:rsidRDefault="00553D40" w:rsidP="00553D40">
      <w:pPr>
        <w:pStyle w:val="ListParagraph"/>
        <w:numPr>
          <w:ilvl w:val="2"/>
          <w:numId w:val="6"/>
        </w:numPr>
      </w:pPr>
      <w:r w:rsidRPr="00553D40">
        <w:rPr>
          <w:i/>
        </w:rPr>
        <w:t>ServedRadioBearer</w:t>
      </w:r>
      <w:r>
        <w:t xml:space="preserve"> = 1, LCID = 1 (SCG part of SRB1)</w:t>
      </w:r>
    </w:p>
    <w:p w14:paraId="574965ED" w14:textId="1C227C1B" w:rsidR="00553D40" w:rsidRDefault="00553D40" w:rsidP="00553D40">
      <w:pPr>
        <w:pStyle w:val="ListParagraph"/>
        <w:numPr>
          <w:ilvl w:val="2"/>
          <w:numId w:val="6"/>
        </w:numPr>
      </w:pPr>
      <w:r w:rsidRPr="00553D40">
        <w:rPr>
          <w:i/>
        </w:rPr>
        <w:t>ServedRadioBearer</w:t>
      </w:r>
      <w:r>
        <w:t xml:space="preserve"> = 2, LCID = 2 (SCG part of SRB2) </w:t>
      </w:r>
    </w:p>
    <w:p w14:paraId="27AAC60A" w14:textId="77777777" w:rsidR="00553D40" w:rsidRDefault="00553D40" w:rsidP="00553D40">
      <w:pPr>
        <w:pStyle w:val="ListParagraph"/>
        <w:numPr>
          <w:ilvl w:val="2"/>
          <w:numId w:val="6"/>
        </w:numPr>
      </w:pPr>
      <w:r w:rsidRPr="00553D40">
        <w:rPr>
          <w:i/>
        </w:rPr>
        <w:t>ServedRadioBearer</w:t>
      </w:r>
      <w:r>
        <w:t xml:space="preserve"> = 4, LCID = 5 (MCG split DRB) </w:t>
      </w:r>
    </w:p>
    <w:p w14:paraId="6618AC49" w14:textId="77777777" w:rsidR="00553D40" w:rsidRDefault="00553D40" w:rsidP="00553D40">
      <w:pPr>
        <w:pStyle w:val="ListParagraph"/>
        <w:numPr>
          <w:ilvl w:val="2"/>
          <w:numId w:val="6"/>
        </w:numPr>
      </w:pPr>
      <w:r w:rsidRPr="00553D40">
        <w:rPr>
          <w:i/>
        </w:rPr>
        <w:t>ServedRadioBearer</w:t>
      </w:r>
      <w:r>
        <w:t xml:space="preserve"> = 10, LCID = 4 (SCG split DRB)</w:t>
      </w:r>
    </w:p>
    <w:p w14:paraId="1AE14726" w14:textId="5C865213" w:rsidR="006077F6" w:rsidRDefault="006077F6" w:rsidP="00AF5C08">
      <w:pPr>
        <w:pStyle w:val="ListParagraph"/>
        <w:numPr>
          <w:ilvl w:val="1"/>
          <w:numId w:val="6"/>
        </w:numPr>
      </w:pPr>
      <w:r w:rsidRPr="00203F68">
        <w:rPr>
          <w:i/>
        </w:rPr>
        <w:t>SpCellConfig</w:t>
      </w:r>
      <w:r>
        <w:t xml:space="preserve"> (no </w:t>
      </w:r>
      <w:r w:rsidRPr="00203F68">
        <w:rPr>
          <w:i/>
        </w:rPr>
        <w:t>ServCellIndex</w:t>
      </w:r>
      <w:r>
        <w:t xml:space="preserve"> is possible to include since it is assumed to be 0 for SpCell of SCG) </w:t>
      </w:r>
    </w:p>
    <w:p w14:paraId="44B893B3" w14:textId="28077A7F" w:rsidR="00AF5C08" w:rsidRDefault="00C07CA9" w:rsidP="00AF5C08">
      <w:pPr>
        <w:pStyle w:val="ListParagraph"/>
        <w:numPr>
          <w:ilvl w:val="1"/>
          <w:numId w:val="6"/>
        </w:numPr>
      </w:pPr>
      <w:r w:rsidRPr="00203F68">
        <w:rPr>
          <w:i/>
        </w:rPr>
        <w:t>SCellToAddModList</w:t>
      </w:r>
      <w:r>
        <w:t xml:space="preserve"> with </w:t>
      </w:r>
      <w:r w:rsidR="006077F6" w:rsidRPr="00203F68">
        <w:rPr>
          <w:i/>
        </w:rPr>
        <w:t>SCellIndex</w:t>
      </w:r>
      <w:r w:rsidR="006077F6">
        <w:t xml:space="preserve"> = 2 (SCell)</w:t>
      </w:r>
    </w:p>
    <w:p w14:paraId="55F15766" w14:textId="74CDCA59" w:rsidR="008D0F5B" w:rsidRDefault="006077F6" w:rsidP="008D0F5B">
      <w:r>
        <w:t>We note the following:</w:t>
      </w:r>
    </w:p>
    <w:p w14:paraId="15D8B2B1" w14:textId="3BA9410B" w:rsidR="006077F6" w:rsidRDefault="006077F6" w:rsidP="006077F6">
      <w:pPr>
        <w:pStyle w:val="ListParagraph"/>
        <w:numPr>
          <w:ilvl w:val="0"/>
          <w:numId w:val="6"/>
        </w:numPr>
      </w:pPr>
      <w:r>
        <w:t xml:space="preserve">There is no </w:t>
      </w:r>
      <w:r w:rsidRPr="00203F68">
        <w:rPr>
          <w:i/>
        </w:rPr>
        <w:t>ServCellIndex</w:t>
      </w:r>
      <w:r>
        <w:t xml:space="preserve"> for PSCell assigned within NR configuration (just like for LTE PCell)</w:t>
      </w:r>
    </w:p>
    <w:p w14:paraId="6E4C56DD" w14:textId="5568626D" w:rsidR="006077F6" w:rsidRDefault="006077F6" w:rsidP="006077F6">
      <w:pPr>
        <w:pStyle w:val="ListParagraph"/>
        <w:numPr>
          <w:ilvl w:val="0"/>
          <w:numId w:val="6"/>
        </w:numPr>
      </w:pPr>
      <w:r>
        <w:t xml:space="preserve">Only </w:t>
      </w:r>
      <w:r w:rsidRPr="00203F68">
        <w:rPr>
          <w:i/>
        </w:rPr>
        <w:t>SCellIndex</w:t>
      </w:r>
      <w:r>
        <w:t xml:space="preserve"> is used for NR SCells (just like in LTE, </w:t>
      </w:r>
      <w:r w:rsidRPr="00203F68">
        <w:rPr>
          <w:i/>
        </w:rPr>
        <w:t>ServCellIndex</w:t>
      </w:r>
      <w:r>
        <w:t xml:space="preserve"> is not used for SCells</w:t>
      </w:r>
      <w:r w:rsidR="00203F68">
        <w:t xml:space="preserve"> but is assumed to be equal to </w:t>
      </w:r>
      <w:r w:rsidR="00203F68" w:rsidRPr="00203F68">
        <w:rPr>
          <w:i/>
        </w:rPr>
        <w:t>SCellIndex</w:t>
      </w:r>
      <w:r>
        <w:t>)</w:t>
      </w:r>
    </w:p>
    <w:p w14:paraId="2094C05F" w14:textId="16A77E1D" w:rsidR="00203F68" w:rsidRDefault="00203F68" w:rsidP="006077F6">
      <w:pPr>
        <w:pStyle w:val="ListParagraph"/>
        <w:numPr>
          <w:ilvl w:val="0"/>
          <w:numId w:val="6"/>
        </w:numPr>
      </w:pPr>
      <w:r>
        <w:t>The NR PDCP containers are split between MN and SN configurations, despite the (split) bearers being unified from UE side.</w:t>
      </w:r>
    </w:p>
    <w:p w14:paraId="35FE57A2" w14:textId="588499D0" w:rsidR="00203F68" w:rsidRDefault="00203F68" w:rsidP="00203F68">
      <w:r>
        <w:lastRenderedPageBreak/>
        <w:t>Hence, the setup of EN-DC seems to work normally with similar principles as LTE DC, except for the fact that the unified bearers PDCP "hosts" may be determined from the RRC containers.</w:t>
      </w:r>
    </w:p>
    <w:p w14:paraId="720DAA35" w14:textId="4A3BFBB1" w:rsidR="00203F68" w:rsidRDefault="00203F68" w:rsidP="00203F68">
      <w:r w:rsidRPr="00203F68">
        <w:rPr>
          <w:b/>
        </w:rPr>
        <w:t>Observation 1:</w:t>
      </w:r>
      <w:r>
        <w:t xml:space="preserve"> The current RRC doesn't fully hide the PDCP anchoring point from the UE.</w:t>
      </w:r>
    </w:p>
    <w:p w14:paraId="5FF0E443" w14:textId="4C1F1856" w:rsidR="00CD4C7B" w:rsidRPr="006E13D1" w:rsidRDefault="00CD4C7B" w:rsidP="00CD4C7B">
      <w:pPr>
        <w:pStyle w:val="Heading1"/>
      </w:pPr>
      <w:r w:rsidRPr="006E13D1">
        <w:t>3</w:t>
      </w:r>
      <w:r w:rsidRPr="006E13D1">
        <w:tab/>
      </w:r>
      <w:r w:rsidR="00AE0B0C">
        <w:t xml:space="preserve">Modification of EN-DC </w:t>
      </w:r>
    </w:p>
    <w:p w14:paraId="3771C9CA" w14:textId="7C84FEE5" w:rsidR="00CD4C7B" w:rsidRPr="006E13D1" w:rsidRDefault="00CD4C7B" w:rsidP="00CD4C7B">
      <w:pPr>
        <w:pStyle w:val="Heading2"/>
      </w:pPr>
      <w:r w:rsidRPr="006E13D1">
        <w:t>3.1</w:t>
      </w:r>
      <w:r w:rsidRPr="006E13D1">
        <w:tab/>
      </w:r>
      <w:r w:rsidR="00203F68">
        <w:t xml:space="preserve">(Non-bearer) </w:t>
      </w:r>
      <w:r w:rsidR="00AE0B0C">
        <w:t>Reconfiguration of serving cells</w:t>
      </w:r>
    </w:p>
    <w:p w14:paraId="3D343774" w14:textId="77777777" w:rsidR="00203F68" w:rsidRDefault="00203F68" w:rsidP="00CD4C7B">
      <w:r>
        <w:t>The most basic modification would be reconfiguration of existing serving cells. For that, there are three basic cases:</w:t>
      </w:r>
    </w:p>
    <w:p w14:paraId="55FEF58A" w14:textId="69636C0D" w:rsidR="00203F68" w:rsidRDefault="00203F68" w:rsidP="00203F68">
      <w:pPr>
        <w:pStyle w:val="ListParagraph"/>
        <w:numPr>
          <w:ilvl w:val="0"/>
          <w:numId w:val="7"/>
        </w:numPr>
      </w:pPr>
      <w:r>
        <w:t>Configuration change for SCell</w:t>
      </w:r>
    </w:p>
    <w:p w14:paraId="45BB0E2E" w14:textId="77777777" w:rsidR="00203F68" w:rsidRDefault="00203F68" w:rsidP="00203F68">
      <w:pPr>
        <w:pStyle w:val="ListParagraph"/>
        <w:numPr>
          <w:ilvl w:val="0"/>
          <w:numId w:val="7"/>
        </w:numPr>
      </w:pPr>
      <w:r>
        <w:t>Release of SCell</w:t>
      </w:r>
    </w:p>
    <w:p w14:paraId="23570FFE" w14:textId="438AD610" w:rsidR="00CD4C7B" w:rsidRDefault="00203F68" w:rsidP="00203F68">
      <w:pPr>
        <w:pStyle w:val="ListParagraph"/>
        <w:numPr>
          <w:ilvl w:val="0"/>
          <w:numId w:val="7"/>
        </w:numPr>
      </w:pPr>
      <w:r>
        <w:t>Addition of (new) SCell</w:t>
      </w:r>
    </w:p>
    <w:p w14:paraId="4F85C909" w14:textId="036F6983" w:rsidR="00CD4C7B" w:rsidRDefault="00203F68" w:rsidP="00203F68">
      <w:pPr>
        <w:pStyle w:val="B1"/>
        <w:ind w:left="0" w:firstLine="0"/>
      </w:pPr>
      <w:r>
        <w:t>The case 1) is a simple one: Normally, UE is just sent a reconfiguration message with changed parameters, and that's it. For 2) and 3), depending on which SCell (MCG or SCG) does the action, the signalling is generated by the corresponding SpCell RRC entity (since LTE SCells are added/released using LTE RRC and NR SCells using NR RRC).  And obviously, 2) and 3) are possible in the same message (when replacing one SCell with another or doing intra-cell"HO" for SCell). Since the bearer definitions are per CG, change of serving cell need to cause any action to radio bearers.</w:t>
      </w:r>
    </w:p>
    <w:p w14:paraId="5F866E4B" w14:textId="33619568" w:rsidR="00203F68" w:rsidRPr="006E13D1" w:rsidRDefault="00203F68" w:rsidP="00203F68">
      <w:pPr>
        <w:pStyle w:val="B1"/>
        <w:ind w:left="0" w:firstLine="0"/>
      </w:pPr>
      <w:r w:rsidRPr="00203F68">
        <w:rPr>
          <w:b/>
        </w:rPr>
        <w:t>Observation 2:</w:t>
      </w:r>
      <w:r>
        <w:t xml:space="preserve"> Reconfiguration of serving cells doesn't require any changes to </w:t>
      </w:r>
      <w:r w:rsidRPr="004449A9">
        <w:rPr>
          <w:i/>
        </w:rPr>
        <w:t>RadioBearerConfig</w:t>
      </w:r>
      <w:r w:rsidR="004449A9">
        <w:t>.</w:t>
      </w:r>
    </w:p>
    <w:p w14:paraId="5A7E381B" w14:textId="5696D47A" w:rsidR="00CD4C7B" w:rsidRPr="006E13D1" w:rsidRDefault="00CD4C7B" w:rsidP="00CD4C7B">
      <w:pPr>
        <w:pStyle w:val="Heading2"/>
      </w:pPr>
      <w:r w:rsidRPr="006E13D1">
        <w:t>3.2</w:t>
      </w:r>
      <w:r w:rsidRPr="006E13D1">
        <w:tab/>
      </w:r>
      <w:r w:rsidR="00AE0B0C">
        <w:t>Bearer type changes</w:t>
      </w:r>
      <w:r w:rsidR="00563BB6">
        <w:t xml:space="preserve"> (including bearer release)</w:t>
      </w:r>
    </w:p>
    <w:p w14:paraId="380B328B" w14:textId="2E660F83" w:rsidR="00563BB6" w:rsidRDefault="00563BB6" w:rsidP="00CD4C7B">
      <w:r>
        <w:t>When changing the bearer type, the signalling depends on the exact bearer type change: the most demanding</w:t>
      </w:r>
    </w:p>
    <w:p w14:paraId="1FA034B0" w14:textId="5250422A" w:rsidR="00563BB6" w:rsidRDefault="00563BB6" w:rsidP="00AE0B0C">
      <w:r>
        <w:t xml:space="preserve">Bearer release means completely dropping the bearer. From UE viewpoint, this is visible as the bearer simply being listed in the LTE/NR </w:t>
      </w:r>
      <w:r w:rsidRPr="00563BB6">
        <w:rPr>
          <w:i/>
        </w:rPr>
        <w:t>DRB-ToReleaseList</w:t>
      </w:r>
      <w:r>
        <w:t xml:space="preserve"> for the branches where it has been configured, without any new bearer with the same EPS bearer ID being configured at the same time. These are also already taken care in the existing procedures. </w:t>
      </w:r>
    </w:p>
    <w:p w14:paraId="2B6F582E" w14:textId="301CBB4E" w:rsidR="00AE0B0C" w:rsidRDefault="00563BB6" w:rsidP="00AE0B0C">
      <w:r w:rsidRPr="00563BB6">
        <w:rPr>
          <w:b/>
        </w:rPr>
        <w:t>Observation 3:</w:t>
      </w:r>
      <w:r>
        <w:t xml:space="preserve"> Bearer release is already taken care of in the procedures.</w:t>
      </w:r>
    </w:p>
    <w:p w14:paraId="43A12B72" w14:textId="3BFB36E4" w:rsidR="00CD4C7B" w:rsidRPr="006E13D1" w:rsidRDefault="00CD4C7B" w:rsidP="00CD4C7B">
      <w:pPr>
        <w:pStyle w:val="Heading1"/>
      </w:pPr>
      <w:r w:rsidRPr="006E13D1">
        <w:t>4</w:t>
      </w:r>
      <w:r w:rsidRPr="006E13D1">
        <w:tab/>
      </w:r>
      <w:r w:rsidR="00AE0B0C">
        <w:t>Release of EN-DC</w:t>
      </w:r>
    </w:p>
    <w:p w14:paraId="059E8102" w14:textId="70BA0A09" w:rsidR="00AE0B0C" w:rsidRDefault="00563BB6" w:rsidP="00AE0B0C">
      <w:r>
        <w:t xml:space="preserve">The normal release of active EN-DC connection requires releasing the SCG configuration and remapping the bearers. Since the final release of EN-DC involves MeNB deciding what to do with the bearers, the EN-DC release, the </w:t>
      </w:r>
      <w:r w:rsidRPr="004C4E0F">
        <w:rPr>
          <w:i/>
        </w:rPr>
        <w:t>RadioBearerConfigs</w:t>
      </w:r>
      <w:r>
        <w:t xml:space="preserve"> are assumed to be retained (according to NR RRC subclause 5.3.5.4 and LTE RRC subclauses 5.3.5.3/5.3.5.4)</w:t>
      </w:r>
      <w:r w:rsidR="004C4E0F">
        <w:t xml:space="preserve">. This is done via the </w:t>
      </w:r>
      <w:r w:rsidR="004C4E0F" w:rsidRPr="004C4E0F">
        <w:rPr>
          <w:i/>
        </w:rPr>
        <w:t>scg-ConfigReleaseNR-r15</w:t>
      </w:r>
      <w:r w:rsidR="004C4E0F">
        <w:t xml:space="preserve"> field, and implies that the UE shall also release the contents of endc-Config-r15 except for the </w:t>
      </w:r>
      <w:r w:rsidR="004C4E0F" w:rsidRPr="004C4E0F">
        <w:rPr>
          <w:i/>
        </w:rPr>
        <w:t>RadioBearerConfigs</w:t>
      </w:r>
      <w:r w:rsidR="004C4E0F">
        <w:t xml:space="preserve"> wrapped in the OCTET STRINGs, as written within subclause 5.3.5.4 of NR RRC (UE continues to use NR PDCP for the bearers unless changed back to LTE PDCP via handover). </w:t>
      </w:r>
    </w:p>
    <w:p w14:paraId="0244146A" w14:textId="77777777" w:rsidR="004C4E0F" w:rsidRDefault="004C4E0F" w:rsidP="004C4E0F">
      <w:pPr>
        <w:pStyle w:val="PL"/>
        <w:shd w:val="clear" w:color="auto" w:fill="E6E6E6"/>
      </w:pPr>
      <w:r>
        <w:t>RRCConnectionReconfiguration-v15x0-IEs ::= SEQUENCE {</w:t>
      </w:r>
    </w:p>
    <w:p w14:paraId="08CFCBAE" w14:textId="77777777" w:rsidR="004C4E0F" w:rsidRDefault="004C4E0F" w:rsidP="004C4E0F">
      <w:pPr>
        <w:pStyle w:val="PL"/>
        <w:shd w:val="clear" w:color="auto" w:fill="E6E6E6"/>
      </w:pPr>
      <w:r>
        <w:tab/>
        <w:t>endc-Config-r15</w:t>
      </w:r>
      <w:r>
        <w:tab/>
      </w:r>
      <w:r>
        <w:tab/>
      </w:r>
      <w:r>
        <w:tab/>
      </w:r>
      <w:r>
        <w:tab/>
        <w:t>SEQUENCE {</w:t>
      </w:r>
    </w:p>
    <w:p w14:paraId="26C579EC" w14:textId="77777777" w:rsidR="004C4E0F" w:rsidRPr="004C4E0F" w:rsidRDefault="004C4E0F" w:rsidP="004C4E0F">
      <w:pPr>
        <w:pStyle w:val="PL"/>
        <w:shd w:val="clear" w:color="auto" w:fill="E6E6E6"/>
        <w:rPr>
          <w:highlight w:val="yellow"/>
        </w:rPr>
      </w:pPr>
      <w:r>
        <w:tab/>
      </w:r>
      <w:r>
        <w:tab/>
      </w:r>
      <w:r w:rsidRPr="004C4E0F">
        <w:rPr>
          <w:highlight w:val="yellow"/>
        </w:rPr>
        <w:t>scg-ConfigReleaseNR-r15</w:t>
      </w:r>
      <w:r w:rsidRPr="004C4E0F">
        <w:rPr>
          <w:highlight w:val="yellow"/>
        </w:rPr>
        <w:tab/>
      </w:r>
      <w:r w:rsidRPr="004C4E0F">
        <w:rPr>
          <w:highlight w:val="yellow"/>
        </w:rPr>
        <w:tab/>
      </w:r>
      <w:r w:rsidRPr="004C4E0F">
        <w:rPr>
          <w:highlight w:val="yellow"/>
        </w:rPr>
        <w:tab/>
      </w:r>
      <w:r w:rsidRPr="004C4E0F">
        <w:rPr>
          <w:highlight w:val="yellow"/>
        </w:rPr>
        <w:tab/>
        <w:t>BOOLEAN,</w:t>
      </w:r>
    </w:p>
    <w:p w14:paraId="00E308EE" w14:textId="77777777" w:rsidR="004C4E0F" w:rsidRPr="004C4E0F" w:rsidRDefault="004C4E0F" w:rsidP="004C4E0F">
      <w:pPr>
        <w:pStyle w:val="PL"/>
        <w:shd w:val="clear" w:color="auto" w:fill="E6E6E6"/>
        <w:rPr>
          <w:highlight w:val="yellow"/>
        </w:rPr>
      </w:pPr>
      <w:r w:rsidRPr="004C4E0F">
        <w:rPr>
          <w:highlight w:val="yellow"/>
        </w:rPr>
        <w:tab/>
      </w:r>
      <w:r w:rsidRPr="004C4E0F">
        <w:rPr>
          <w:highlight w:val="yellow"/>
        </w:rPr>
        <w:tab/>
        <w:t>sk-Counter-r15</w:t>
      </w:r>
      <w:r w:rsidRPr="004C4E0F">
        <w:rPr>
          <w:highlight w:val="yellow"/>
        </w:rPr>
        <w:tab/>
      </w:r>
      <w:r w:rsidRPr="004C4E0F">
        <w:rPr>
          <w:highlight w:val="yellow"/>
        </w:rPr>
        <w:tab/>
      </w:r>
      <w:r w:rsidRPr="004C4E0F">
        <w:rPr>
          <w:highlight w:val="yellow"/>
        </w:rPr>
        <w:tab/>
      </w:r>
      <w:r w:rsidRPr="004C4E0F">
        <w:rPr>
          <w:highlight w:val="yellow"/>
        </w:rPr>
        <w:tab/>
      </w:r>
      <w:r w:rsidRPr="004C4E0F">
        <w:rPr>
          <w:highlight w:val="yellow"/>
        </w:rPr>
        <w:tab/>
      </w:r>
      <w:r w:rsidRPr="004C4E0F">
        <w:rPr>
          <w:highlight w:val="yellow"/>
        </w:rPr>
        <w:tab/>
        <w:t>INTEGER (0.. 65535)</w:t>
      </w:r>
      <w:r w:rsidRPr="004C4E0F">
        <w:rPr>
          <w:highlight w:val="yellow"/>
        </w:rPr>
        <w:tab/>
      </w:r>
      <w:r w:rsidRPr="004C4E0F">
        <w:rPr>
          <w:highlight w:val="yellow"/>
        </w:rPr>
        <w:tab/>
      </w:r>
      <w:r w:rsidRPr="004C4E0F">
        <w:rPr>
          <w:highlight w:val="yellow"/>
        </w:rPr>
        <w:tab/>
      </w:r>
      <w:r w:rsidRPr="004C4E0F">
        <w:rPr>
          <w:highlight w:val="yellow"/>
        </w:rPr>
        <w:tab/>
        <w:t>OPTIONAL,</w:t>
      </w:r>
      <w:r w:rsidRPr="004C4E0F">
        <w:rPr>
          <w:highlight w:val="yellow"/>
        </w:rPr>
        <w:tab/>
        <w:t>-- Need ON</w:t>
      </w:r>
    </w:p>
    <w:p w14:paraId="20DA4A96" w14:textId="77777777" w:rsidR="004C4E0F" w:rsidRDefault="004C4E0F" w:rsidP="004C4E0F">
      <w:pPr>
        <w:pStyle w:val="PL"/>
        <w:shd w:val="clear" w:color="auto" w:fill="E6E6E6"/>
      </w:pPr>
      <w:r w:rsidRPr="004C4E0F">
        <w:rPr>
          <w:highlight w:val="yellow"/>
        </w:rPr>
        <w:tab/>
      </w:r>
      <w:r w:rsidRPr="004C4E0F">
        <w:rPr>
          <w:highlight w:val="yellow"/>
        </w:rPr>
        <w:tab/>
        <w:t>nr-SecondaryCellGroupConfig-r15</w:t>
      </w:r>
      <w:r w:rsidRPr="004C4E0F">
        <w:rPr>
          <w:highlight w:val="yellow"/>
        </w:rPr>
        <w:tab/>
      </w:r>
      <w:r w:rsidRPr="004C4E0F">
        <w:rPr>
          <w:highlight w:val="yellow"/>
        </w:rPr>
        <w:tab/>
        <w:t>OCTET STRING</w:t>
      </w:r>
      <w:r w:rsidRPr="004C4E0F">
        <w:rPr>
          <w:highlight w:val="yellow"/>
        </w:rPr>
        <w:tab/>
      </w:r>
      <w:r w:rsidRPr="004C4E0F">
        <w:rPr>
          <w:highlight w:val="yellow"/>
        </w:rPr>
        <w:tab/>
      </w:r>
      <w:r w:rsidRPr="004C4E0F">
        <w:rPr>
          <w:highlight w:val="yellow"/>
        </w:rPr>
        <w:tab/>
      </w:r>
      <w:r w:rsidRPr="004C4E0F">
        <w:rPr>
          <w:highlight w:val="yellow"/>
        </w:rPr>
        <w:tab/>
      </w:r>
      <w:r w:rsidRPr="004C4E0F">
        <w:rPr>
          <w:highlight w:val="yellow"/>
        </w:rPr>
        <w:tab/>
        <w:t>OPTIONAL,</w:t>
      </w:r>
      <w:r w:rsidRPr="004C4E0F">
        <w:rPr>
          <w:highlight w:val="yellow"/>
        </w:rPr>
        <w:tab/>
        <w:t>-- Need ON</w:t>
      </w:r>
    </w:p>
    <w:p w14:paraId="716C11D7" w14:textId="77777777" w:rsidR="004C4E0F" w:rsidRPr="004C4E0F" w:rsidRDefault="004C4E0F" w:rsidP="004C4E0F">
      <w:pPr>
        <w:pStyle w:val="PL"/>
        <w:shd w:val="clear" w:color="auto" w:fill="E6E6E6"/>
        <w:rPr>
          <w:highlight w:val="green"/>
        </w:rPr>
      </w:pPr>
      <w:r>
        <w:tab/>
      </w:r>
      <w:r>
        <w:tab/>
      </w:r>
      <w:r w:rsidRPr="004C4E0F">
        <w:rPr>
          <w:highlight w:val="green"/>
        </w:rPr>
        <w:t>nr-RadioBearerConfig-r15</w:t>
      </w:r>
      <w:r w:rsidRPr="004C4E0F">
        <w:rPr>
          <w:highlight w:val="green"/>
        </w:rPr>
        <w:tab/>
      </w:r>
      <w:r w:rsidRPr="004C4E0F">
        <w:rPr>
          <w:highlight w:val="green"/>
        </w:rPr>
        <w:tab/>
      </w:r>
      <w:r w:rsidRPr="004C4E0F">
        <w:rPr>
          <w:highlight w:val="green"/>
        </w:rPr>
        <w:tab/>
        <w:t>OCTET STRING</w:t>
      </w:r>
      <w:r w:rsidRPr="004C4E0F">
        <w:rPr>
          <w:highlight w:val="green"/>
        </w:rPr>
        <w:tab/>
      </w:r>
      <w:r w:rsidRPr="004C4E0F">
        <w:rPr>
          <w:highlight w:val="green"/>
        </w:rPr>
        <w:tab/>
      </w:r>
      <w:r w:rsidRPr="004C4E0F">
        <w:rPr>
          <w:highlight w:val="green"/>
        </w:rPr>
        <w:tab/>
      </w:r>
      <w:r w:rsidRPr="004C4E0F">
        <w:rPr>
          <w:highlight w:val="green"/>
        </w:rPr>
        <w:tab/>
      </w:r>
      <w:r w:rsidRPr="004C4E0F">
        <w:rPr>
          <w:highlight w:val="green"/>
        </w:rPr>
        <w:tab/>
        <w:t>OPTIONAL,</w:t>
      </w:r>
      <w:r w:rsidRPr="004C4E0F">
        <w:rPr>
          <w:highlight w:val="green"/>
        </w:rPr>
        <w:tab/>
        <w:t>-- Need ON</w:t>
      </w:r>
    </w:p>
    <w:p w14:paraId="59F55708" w14:textId="77777777" w:rsidR="004C4E0F" w:rsidRDefault="004C4E0F" w:rsidP="004C4E0F">
      <w:pPr>
        <w:pStyle w:val="PL"/>
        <w:shd w:val="clear" w:color="auto" w:fill="E6E6E6"/>
      </w:pPr>
      <w:r w:rsidRPr="004C4E0F">
        <w:rPr>
          <w:highlight w:val="green"/>
        </w:rPr>
        <w:tab/>
      </w:r>
      <w:r w:rsidRPr="004C4E0F">
        <w:rPr>
          <w:highlight w:val="green"/>
        </w:rPr>
        <w:tab/>
        <w:t>nr-RadioBearerConfigS-r15</w:t>
      </w:r>
      <w:r w:rsidRPr="004C4E0F">
        <w:rPr>
          <w:highlight w:val="green"/>
        </w:rPr>
        <w:tab/>
      </w:r>
      <w:r w:rsidRPr="004C4E0F">
        <w:rPr>
          <w:highlight w:val="green"/>
        </w:rPr>
        <w:tab/>
      </w:r>
      <w:r w:rsidRPr="004C4E0F">
        <w:rPr>
          <w:highlight w:val="green"/>
        </w:rPr>
        <w:tab/>
        <w:t>OCTET STRING</w:t>
      </w:r>
      <w:r w:rsidRPr="004C4E0F">
        <w:rPr>
          <w:highlight w:val="green"/>
        </w:rPr>
        <w:tab/>
      </w:r>
      <w:r w:rsidRPr="004C4E0F">
        <w:rPr>
          <w:highlight w:val="green"/>
        </w:rPr>
        <w:tab/>
      </w:r>
      <w:r w:rsidRPr="004C4E0F">
        <w:rPr>
          <w:highlight w:val="green"/>
        </w:rPr>
        <w:tab/>
      </w:r>
      <w:r w:rsidRPr="004C4E0F">
        <w:rPr>
          <w:highlight w:val="green"/>
        </w:rPr>
        <w:tab/>
      </w:r>
      <w:r w:rsidRPr="004C4E0F">
        <w:rPr>
          <w:highlight w:val="green"/>
        </w:rPr>
        <w:tab/>
        <w:t>OPTIONAL,</w:t>
      </w:r>
      <w:r w:rsidRPr="004C4E0F">
        <w:rPr>
          <w:highlight w:val="green"/>
        </w:rPr>
        <w:tab/>
        <w:t>-- Need ON</w:t>
      </w:r>
    </w:p>
    <w:p w14:paraId="3418C21F" w14:textId="77777777" w:rsidR="004C4E0F" w:rsidRPr="004C4E0F" w:rsidRDefault="004C4E0F" w:rsidP="004C4E0F">
      <w:pPr>
        <w:pStyle w:val="PL"/>
        <w:shd w:val="clear" w:color="auto" w:fill="E6E6E6"/>
        <w:rPr>
          <w:highlight w:val="yellow"/>
        </w:rPr>
      </w:pPr>
      <w:r>
        <w:tab/>
      </w:r>
      <w:r>
        <w:tab/>
      </w:r>
      <w:r w:rsidRPr="004C4E0F">
        <w:rPr>
          <w:highlight w:val="yellow"/>
        </w:rPr>
        <w:t>tdm-PatternSingle-Tx-r15</w:t>
      </w:r>
      <w:r w:rsidRPr="004C4E0F">
        <w:rPr>
          <w:highlight w:val="yellow"/>
        </w:rPr>
        <w:tab/>
      </w:r>
      <w:r w:rsidRPr="004C4E0F">
        <w:rPr>
          <w:highlight w:val="yellow"/>
        </w:rPr>
        <w:tab/>
      </w:r>
      <w:r w:rsidRPr="004C4E0F">
        <w:rPr>
          <w:highlight w:val="yellow"/>
        </w:rPr>
        <w:tab/>
        <w:t>SEQUENCE {</w:t>
      </w:r>
    </w:p>
    <w:p w14:paraId="34DBEE89" w14:textId="77777777" w:rsidR="004C4E0F" w:rsidRPr="004C4E0F" w:rsidRDefault="004C4E0F" w:rsidP="004C4E0F">
      <w:pPr>
        <w:pStyle w:val="PL"/>
        <w:shd w:val="clear" w:color="auto" w:fill="E6E6E6"/>
        <w:rPr>
          <w:highlight w:val="yellow"/>
        </w:rPr>
      </w:pPr>
      <w:r w:rsidRPr="004C4E0F">
        <w:rPr>
          <w:highlight w:val="yellow"/>
        </w:rPr>
        <w:tab/>
      </w:r>
      <w:r w:rsidRPr="004C4E0F">
        <w:rPr>
          <w:highlight w:val="yellow"/>
        </w:rPr>
        <w:tab/>
      </w:r>
      <w:r w:rsidRPr="004C4E0F">
        <w:rPr>
          <w:highlight w:val="yellow"/>
        </w:rPr>
        <w:tab/>
        <w:t>subframeAssignment-r15</w:t>
      </w:r>
      <w:r w:rsidRPr="004C4E0F">
        <w:rPr>
          <w:highlight w:val="yellow"/>
        </w:rPr>
        <w:tab/>
      </w:r>
      <w:r w:rsidRPr="004C4E0F">
        <w:rPr>
          <w:highlight w:val="yellow"/>
        </w:rPr>
        <w:tab/>
      </w:r>
      <w:r w:rsidRPr="004C4E0F">
        <w:rPr>
          <w:highlight w:val="yellow"/>
        </w:rPr>
        <w:tab/>
      </w:r>
      <w:r w:rsidRPr="004C4E0F">
        <w:rPr>
          <w:highlight w:val="yellow"/>
        </w:rPr>
        <w:tab/>
        <w:t>SubframeAssignment-r15,</w:t>
      </w:r>
    </w:p>
    <w:p w14:paraId="745ADE59" w14:textId="77777777" w:rsidR="004C4E0F" w:rsidRPr="004C4E0F" w:rsidRDefault="004C4E0F" w:rsidP="004C4E0F">
      <w:pPr>
        <w:pStyle w:val="PL"/>
        <w:shd w:val="clear" w:color="auto" w:fill="E6E6E6"/>
        <w:rPr>
          <w:highlight w:val="yellow"/>
        </w:rPr>
      </w:pPr>
      <w:r w:rsidRPr="004C4E0F">
        <w:rPr>
          <w:highlight w:val="yellow"/>
        </w:rPr>
        <w:tab/>
      </w:r>
      <w:r w:rsidRPr="004C4E0F">
        <w:rPr>
          <w:highlight w:val="yellow"/>
        </w:rPr>
        <w:tab/>
      </w:r>
      <w:r w:rsidRPr="004C4E0F">
        <w:rPr>
          <w:highlight w:val="yellow"/>
        </w:rPr>
        <w:tab/>
        <w:t>harq-Offset-r15</w:t>
      </w:r>
      <w:r w:rsidRPr="004C4E0F">
        <w:rPr>
          <w:highlight w:val="yellow"/>
        </w:rPr>
        <w:tab/>
      </w:r>
      <w:r w:rsidRPr="004C4E0F">
        <w:rPr>
          <w:highlight w:val="yellow"/>
        </w:rPr>
        <w:tab/>
      </w:r>
      <w:r w:rsidRPr="004C4E0F">
        <w:rPr>
          <w:highlight w:val="yellow"/>
        </w:rPr>
        <w:tab/>
      </w:r>
      <w:r w:rsidRPr="004C4E0F">
        <w:rPr>
          <w:highlight w:val="yellow"/>
        </w:rPr>
        <w:tab/>
      </w:r>
      <w:r w:rsidRPr="004C4E0F">
        <w:rPr>
          <w:highlight w:val="yellow"/>
        </w:rPr>
        <w:tab/>
      </w:r>
      <w:r w:rsidRPr="004C4E0F">
        <w:rPr>
          <w:highlight w:val="yellow"/>
        </w:rPr>
        <w:tab/>
        <w:t>INTEGER (0.. 9)</w:t>
      </w:r>
      <w:r w:rsidRPr="004C4E0F">
        <w:rPr>
          <w:highlight w:val="yellow"/>
        </w:rPr>
        <w:tab/>
      </w:r>
      <w:r w:rsidRPr="004C4E0F">
        <w:rPr>
          <w:highlight w:val="yellow"/>
        </w:rPr>
        <w:tab/>
      </w:r>
      <w:r w:rsidRPr="004C4E0F">
        <w:rPr>
          <w:highlight w:val="yellow"/>
        </w:rPr>
        <w:tab/>
      </w:r>
      <w:r w:rsidRPr="004C4E0F">
        <w:rPr>
          <w:highlight w:val="yellow"/>
        </w:rPr>
        <w:tab/>
        <w:t>OPTIONAL</w:t>
      </w:r>
      <w:r w:rsidRPr="004C4E0F">
        <w:rPr>
          <w:highlight w:val="yellow"/>
        </w:rPr>
        <w:tab/>
        <w:t>-- Need ON</w:t>
      </w:r>
    </w:p>
    <w:p w14:paraId="5D1101B4" w14:textId="77777777" w:rsidR="004C4E0F" w:rsidRDefault="004C4E0F" w:rsidP="004C4E0F">
      <w:pPr>
        <w:pStyle w:val="PL"/>
        <w:shd w:val="clear" w:color="auto" w:fill="E6E6E6"/>
      </w:pPr>
      <w:r w:rsidRPr="004C4E0F">
        <w:rPr>
          <w:highlight w:val="yellow"/>
        </w:rPr>
        <w:tab/>
      </w:r>
      <w:r w:rsidRPr="004C4E0F">
        <w:rPr>
          <w:highlight w:val="yellow"/>
        </w:rPr>
        <w:tab/>
      </w:r>
      <w:r w:rsidRPr="004C4E0F">
        <w:rPr>
          <w:highlight w:val="yellow"/>
        </w:rPr>
        <w:tab/>
        <w:t>}</w:t>
      </w:r>
      <w:r w:rsidRPr="004C4E0F">
        <w:rPr>
          <w:highlight w:val="yellow"/>
        </w:rPr>
        <w:tab/>
      </w:r>
      <w:r w:rsidRPr="004C4E0F">
        <w:rPr>
          <w:highlight w:val="yellow"/>
        </w:rPr>
        <w:tab/>
      </w:r>
      <w:r w:rsidRPr="004C4E0F">
        <w:rPr>
          <w:highlight w:val="yellow"/>
        </w:rPr>
        <w:tab/>
      </w:r>
      <w:r w:rsidRPr="004C4E0F">
        <w:rPr>
          <w:highlight w:val="yellow"/>
        </w:rPr>
        <w:tab/>
      </w:r>
      <w:r w:rsidRPr="004C4E0F">
        <w:rPr>
          <w:highlight w:val="yellow"/>
        </w:rPr>
        <w:tab/>
      </w:r>
      <w:r w:rsidRPr="004C4E0F">
        <w:rPr>
          <w:highlight w:val="yellow"/>
        </w:rPr>
        <w:tab/>
        <w:t>OPTIONAL</w:t>
      </w:r>
      <w:r w:rsidRPr="004C4E0F">
        <w:rPr>
          <w:highlight w:val="yellow"/>
        </w:rPr>
        <w:tab/>
        <w:t>-- Need ON</w:t>
      </w:r>
    </w:p>
    <w:p w14:paraId="707B3C84" w14:textId="77777777" w:rsidR="004C4E0F" w:rsidRPr="004E1F03" w:rsidRDefault="004C4E0F" w:rsidP="004C4E0F">
      <w:pPr>
        <w:pStyle w:val="PL"/>
        <w:shd w:val="clear" w:color="auto" w:fill="E6E6E6"/>
      </w:pPr>
      <w:r>
        <w:tab/>
        <w:t>}</w:t>
      </w:r>
      <w:r>
        <w:tab/>
      </w:r>
      <w:r>
        <w:tab/>
      </w:r>
      <w:r>
        <w:tab/>
      </w:r>
      <w:r>
        <w:tab/>
      </w:r>
      <w:r>
        <w:tab/>
      </w:r>
      <w:r>
        <w:tab/>
      </w:r>
      <w:r>
        <w:tab/>
      </w:r>
      <w:r>
        <w:tab/>
      </w:r>
      <w:r>
        <w:tab/>
      </w:r>
      <w:r>
        <w:tab/>
      </w:r>
      <w:r>
        <w:tab/>
      </w:r>
      <w:r>
        <w:tab/>
      </w:r>
      <w:r>
        <w:tab/>
      </w:r>
      <w:r>
        <w:tab/>
      </w:r>
      <w:r>
        <w:tab/>
      </w:r>
      <w:r>
        <w:tab/>
      </w:r>
      <w:r>
        <w:tab/>
      </w:r>
      <w:r>
        <w:tab/>
        <w:t>OPTIONAL</w:t>
      </w:r>
      <w:r>
        <w:tab/>
        <w:t>-- Need ON</w:t>
      </w:r>
      <w:r w:rsidRPr="004E1F03">
        <w:tab/>
        <w:t>nonCriticalExtension</w:t>
      </w:r>
      <w:r w:rsidRPr="004E1F03">
        <w:tab/>
      </w:r>
      <w:r w:rsidRPr="004E1F03">
        <w:tab/>
      </w:r>
      <w:r w:rsidRPr="004E1F03">
        <w:tab/>
        <w:t>SEQUENCE {}</w:t>
      </w:r>
      <w:r w:rsidRPr="004E1F03">
        <w:tab/>
      </w:r>
      <w:r w:rsidRPr="004E1F03">
        <w:tab/>
      </w:r>
      <w:r w:rsidRPr="004E1F03">
        <w:tab/>
      </w:r>
      <w:r w:rsidRPr="004E1F03">
        <w:tab/>
      </w:r>
      <w:r w:rsidRPr="004E1F03">
        <w:tab/>
      </w:r>
      <w:r w:rsidRPr="004E1F03">
        <w:tab/>
      </w:r>
      <w:r w:rsidRPr="004E1F03">
        <w:tab/>
      </w:r>
      <w:r>
        <w:tab/>
      </w:r>
      <w:r w:rsidRPr="004E1F03">
        <w:t>OPTIONAL</w:t>
      </w:r>
    </w:p>
    <w:p w14:paraId="42CD83E5" w14:textId="77777777" w:rsidR="004C4E0F" w:rsidRPr="004E1F03" w:rsidRDefault="004C4E0F" w:rsidP="004C4E0F">
      <w:pPr>
        <w:pStyle w:val="PL"/>
        <w:shd w:val="clear" w:color="auto" w:fill="E6E6E6"/>
      </w:pPr>
      <w:r w:rsidRPr="004E1F03">
        <w:t>}</w:t>
      </w:r>
    </w:p>
    <w:p w14:paraId="5F8AE7B5" w14:textId="6EE802F0" w:rsidR="00752186" w:rsidRDefault="004C4E0F" w:rsidP="00AE0B0C">
      <w:r>
        <w:t xml:space="preserve">However, this creates an interesting ASN.1 condition: The yellow-highlighted fields are expected to be released, and the green ones are not. Is Need ON correct for any of the fields? </w:t>
      </w:r>
      <w:r w:rsidR="00752186">
        <w:t xml:space="preserve">Going from NR PDCP to LTE PDCP is supposed to be done via handover, but if we cannot release the </w:t>
      </w:r>
      <w:r w:rsidR="00752186" w:rsidRPr="004449A9">
        <w:rPr>
          <w:i/>
        </w:rPr>
        <w:t>RadioBearerConfigs</w:t>
      </w:r>
      <w:r w:rsidR="00752186">
        <w:t xml:space="preserve">, </w:t>
      </w:r>
      <w:r w:rsidR="00752186" w:rsidRPr="004449A9">
        <w:rPr>
          <w:i/>
        </w:rPr>
        <w:t>fullConfig</w:t>
      </w:r>
      <w:r w:rsidR="00752186">
        <w:t xml:space="preserve"> should be used, which seems like larger price to pay than just intra-cell handover. </w:t>
      </w:r>
    </w:p>
    <w:p w14:paraId="55C59883" w14:textId="654DD008" w:rsidR="00752186" w:rsidRDefault="00752186" w:rsidP="00AE0B0C">
      <w:r w:rsidRPr="00752186">
        <w:rPr>
          <w:b/>
        </w:rPr>
        <w:t>Observation 4:</w:t>
      </w:r>
      <w:r>
        <w:t xml:space="preserve"> Releasing </w:t>
      </w:r>
      <w:r w:rsidRPr="004449A9">
        <w:rPr>
          <w:i/>
        </w:rPr>
        <w:t>RadioBearerConfig</w:t>
      </w:r>
      <w:r>
        <w:t xml:space="preserve"> seems to require </w:t>
      </w:r>
      <w:r w:rsidRPr="004449A9">
        <w:rPr>
          <w:i/>
        </w:rPr>
        <w:t>fullConfig</w:t>
      </w:r>
      <w:r>
        <w:t xml:space="preserve"> handover for LTE.</w:t>
      </w:r>
    </w:p>
    <w:p w14:paraId="189263E3" w14:textId="2091395A" w:rsidR="004C4E0F" w:rsidRDefault="00752186" w:rsidP="00AE0B0C">
      <w:r>
        <w:lastRenderedPageBreak/>
        <w:t xml:space="preserve">To avoid this, RRC could </w:t>
      </w:r>
      <w:r w:rsidR="004C4E0F">
        <w:t>simply separate the release of the fields</w:t>
      </w:r>
      <w:r>
        <w:t xml:space="preserve"> via two separate </w:t>
      </w:r>
      <w:r w:rsidRPr="00752186">
        <w:rPr>
          <w:i/>
        </w:rPr>
        <w:t>setup-release</w:t>
      </w:r>
      <w:r>
        <w:t xml:space="preserve"> - constructs, e.g. as</w:t>
      </w:r>
      <w:r w:rsidR="004C4E0F">
        <w:t xml:space="preserve"> shown below:</w:t>
      </w:r>
    </w:p>
    <w:p w14:paraId="5C88DECB" w14:textId="77777777" w:rsidR="004C4E0F" w:rsidRDefault="004C4E0F" w:rsidP="004C4E0F">
      <w:pPr>
        <w:pStyle w:val="PL"/>
        <w:shd w:val="clear" w:color="auto" w:fill="E6E6E6"/>
      </w:pPr>
      <w:r>
        <w:t>RRCConnectionReconfiguration-v15x0-IEs ::= SEQUENCE {</w:t>
      </w:r>
    </w:p>
    <w:p w14:paraId="78140449" w14:textId="46A31603" w:rsidR="004C4E0F" w:rsidRPr="00752186" w:rsidRDefault="004C4E0F" w:rsidP="004C4E0F">
      <w:pPr>
        <w:pStyle w:val="PL"/>
        <w:shd w:val="clear" w:color="auto" w:fill="E6E6E6"/>
        <w:rPr>
          <w:highlight w:val="yellow"/>
        </w:rPr>
      </w:pPr>
      <w:r>
        <w:tab/>
      </w:r>
      <w:r w:rsidRPr="00752186">
        <w:rPr>
          <w:highlight w:val="yellow"/>
        </w:rPr>
        <w:t>endc-CellGroupConfig-r15</w:t>
      </w:r>
      <w:r w:rsidRPr="00752186">
        <w:rPr>
          <w:highlight w:val="yellow"/>
        </w:rPr>
        <w:tab/>
      </w:r>
      <w:r w:rsidRPr="00752186">
        <w:rPr>
          <w:highlight w:val="yellow"/>
        </w:rPr>
        <w:tab/>
      </w:r>
      <w:r w:rsidRPr="00752186">
        <w:rPr>
          <w:highlight w:val="yellow"/>
        </w:rPr>
        <w:tab/>
        <w:t>CHOICE {</w:t>
      </w:r>
    </w:p>
    <w:p w14:paraId="4F81B729" w14:textId="79DC9706" w:rsidR="004C4E0F" w:rsidRPr="00752186" w:rsidRDefault="004C4E0F" w:rsidP="004C4E0F">
      <w:pPr>
        <w:pStyle w:val="PL"/>
        <w:shd w:val="clear" w:color="auto" w:fill="E6E6E6"/>
        <w:rPr>
          <w:highlight w:val="yellow"/>
        </w:rPr>
      </w:pPr>
      <w:r w:rsidRPr="00752186">
        <w:rPr>
          <w:highlight w:val="yellow"/>
        </w:rPr>
        <w:tab/>
      </w:r>
      <w:r w:rsidRPr="00752186">
        <w:rPr>
          <w:highlight w:val="yellow"/>
        </w:rPr>
        <w:tab/>
        <w:t>release</w:t>
      </w:r>
      <w:r w:rsidRPr="00752186">
        <w:rPr>
          <w:highlight w:val="yellow"/>
        </w:rPr>
        <w:tab/>
      </w:r>
      <w:r w:rsidRPr="00752186">
        <w:rPr>
          <w:highlight w:val="yellow"/>
        </w:rPr>
        <w:tab/>
      </w:r>
      <w:r w:rsidRPr="00752186">
        <w:rPr>
          <w:highlight w:val="yellow"/>
        </w:rPr>
        <w:tab/>
      </w:r>
      <w:r w:rsidRPr="00752186">
        <w:rPr>
          <w:highlight w:val="yellow"/>
        </w:rPr>
        <w:tab/>
      </w:r>
      <w:r w:rsidRPr="00752186">
        <w:rPr>
          <w:highlight w:val="yellow"/>
        </w:rPr>
        <w:tab/>
      </w:r>
      <w:r w:rsidRPr="00752186">
        <w:rPr>
          <w:highlight w:val="yellow"/>
        </w:rPr>
        <w:tab/>
      </w:r>
      <w:r w:rsidRPr="00752186">
        <w:rPr>
          <w:highlight w:val="yellow"/>
        </w:rPr>
        <w:tab/>
      </w:r>
      <w:r w:rsidRPr="00752186">
        <w:rPr>
          <w:highlight w:val="yellow"/>
        </w:rPr>
        <w:tab/>
        <w:t>NULL,</w:t>
      </w:r>
    </w:p>
    <w:p w14:paraId="1E9ABDDD" w14:textId="0448659D" w:rsidR="004C4E0F" w:rsidRPr="00752186" w:rsidRDefault="004C4E0F" w:rsidP="004C4E0F">
      <w:pPr>
        <w:pStyle w:val="PL"/>
        <w:shd w:val="clear" w:color="auto" w:fill="E6E6E6"/>
        <w:rPr>
          <w:highlight w:val="yellow"/>
        </w:rPr>
      </w:pPr>
      <w:r w:rsidRPr="00752186">
        <w:rPr>
          <w:highlight w:val="yellow"/>
        </w:rPr>
        <w:tab/>
      </w:r>
      <w:r w:rsidRPr="00752186">
        <w:rPr>
          <w:highlight w:val="yellow"/>
        </w:rPr>
        <w:tab/>
        <w:t>setup</w:t>
      </w:r>
      <w:r w:rsidRPr="00752186">
        <w:rPr>
          <w:highlight w:val="yellow"/>
        </w:rPr>
        <w:tab/>
      </w:r>
      <w:r w:rsidRPr="00752186">
        <w:rPr>
          <w:highlight w:val="yellow"/>
        </w:rPr>
        <w:tab/>
      </w:r>
      <w:r w:rsidRPr="00752186">
        <w:rPr>
          <w:highlight w:val="yellow"/>
        </w:rPr>
        <w:tab/>
      </w:r>
      <w:r w:rsidRPr="00752186">
        <w:rPr>
          <w:highlight w:val="yellow"/>
        </w:rPr>
        <w:tab/>
      </w:r>
      <w:r w:rsidRPr="00752186">
        <w:rPr>
          <w:highlight w:val="yellow"/>
        </w:rPr>
        <w:tab/>
      </w:r>
      <w:r w:rsidRPr="00752186">
        <w:rPr>
          <w:highlight w:val="yellow"/>
        </w:rPr>
        <w:tab/>
      </w:r>
      <w:r w:rsidRPr="00752186">
        <w:rPr>
          <w:highlight w:val="yellow"/>
        </w:rPr>
        <w:tab/>
      </w:r>
      <w:r w:rsidRPr="00752186">
        <w:rPr>
          <w:highlight w:val="yellow"/>
        </w:rPr>
        <w:tab/>
        <w:t>SEQUENCE {</w:t>
      </w:r>
    </w:p>
    <w:p w14:paraId="6E6CF86F" w14:textId="2C3DE70B" w:rsidR="004C4E0F" w:rsidRPr="00752186" w:rsidRDefault="004C4E0F" w:rsidP="004C4E0F">
      <w:pPr>
        <w:pStyle w:val="PL"/>
        <w:shd w:val="clear" w:color="auto" w:fill="E6E6E6"/>
        <w:rPr>
          <w:highlight w:val="yellow"/>
        </w:rPr>
      </w:pPr>
      <w:r w:rsidRPr="00752186">
        <w:rPr>
          <w:highlight w:val="yellow"/>
        </w:rPr>
        <w:tab/>
      </w:r>
      <w:r w:rsidRPr="00752186">
        <w:rPr>
          <w:highlight w:val="yellow"/>
        </w:rPr>
        <w:tab/>
      </w:r>
      <w:r w:rsidRPr="00752186">
        <w:rPr>
          <w:highlight w:val="yellow"/>
        </w:rPr>
        <w:tab/>
        <w:t>scg-ConfigReleaseNR-r15</w:t>
      </w:r>
      <w:r w:rsidRPr="00752186">
        <w:rPr>
          <w:highlight w:val="yellow"/>
        </w:rPr>
        <w:tab/>
      </w:r>
      <w:r w:rsidRPr="00752186">
        <w:rPr>
          <w:highlight w:val="yellow"/>
        </w:rPr>
        <w:tab/>
      </w:r>
      <w:r w:rsidRPr="00752186">
        <w:rPr>
          <w:highlight w:val="yellow"/>
        </w:rPr>
        <w:tab/>
      </w:r>
      <w:r w:rsidRPr="00752186">
        <w:rPr>
          <w:highlight w:val="yellow"/>
        </w:rPr>
        <w:tab/>
        <w:t>BOOLEAN,</w:t>
      </w:r>
    </w:p>
    <w:p w14:paraId="65839C7A" w14:textId="0380E977" w:rsidR="004C4E0F" w:rsidRPr="00752186" w:rsidRDefault="004C4E0F" w:rsidP="004C4E0F">
      <w:pPr>
        <w:pStyle w:val="PL"/>
        <w:shd w:val="clear" w:color="auto" w:fill="E6E6E6"/>
        <w:rPr>
          <w:highlight w:val="yellow"/>
        </w:rPr>
      </w:pPr>
      <w:r w:rsidRPr="00752186">
        <w:rPr>
          <w:highlight w:val="yellow"/>
        </w:rPr>
        <w:tab/>
      </w:r>
      <w:r w:rsidRPr="00752186">
        <w:rPr>
          <w:highlight w:val="yellow"/>
        </w:rPr>
        <w:tab/>
      </w:r>
      <w:r w:rsidRPr="00752186">
        <w:rPr>
          <w:highlight w:val="yellow"/>
        </w:rPr>
        <w:tab/>
        <w:t>sk-Counter-r15</w:t>
      </w:r>
      <w:r w:rsidRPr="00752186">
        <w:rPr>
          <w:highlight w:val="yellow"/>
        </w:rPr>
        <w:tab/>
      </w:r>
      <w:r w:rsidRPr="00752186">
        <w:rPr>
          <w:highlight w:val="yellow"/>
        </w:rPr>
        <w:tab/>
      </w:r>
      <w:r w:rsidRPr="00752186">
        <w:rPr>
          <w:highlight w:val="yellow"/>
        </w:rPr>
        <w:tab/>
      </w:r>
      <w:r w:rsidRPr="00752186">
        <w:rPr>
          <w:highlight w:val="yellow"/>
        </w:rPr>
        <w:tab/>
      </w:r>
      <w:r w:rsidRPr="00752186">
        <w:rPr>
          <w:highlight w:val="yellow"/>
        </w:rPr>
        <w:tab/>
      </w:r>
      <w:r w:rsidRPr="00752186">
        <w:rPr>
          <w:highlight w:val="yellow"/>
        </w:rPr>
        <w:tab/>
        <w:t>INTEGER (0.. 65535)</w:t>
      </w:r>
      <w:r w:rsidRPr="00752186">
        <w:rPr>
          <w:highlight w:val="yellow"/>
        </w:rPr>
        <w:tab/>
      </w:r>
      <w:r w:rsidRPr="00752186">
        <w:rPr>
          <w:highlight w:val="yellow"/>
        </w:rPr>
        <w:tab/>
        <w:t>OPTIONAL,</w:t>
      </w:r>
      <w:r w:rsidRPr="00752186">
        <w:rPr>
          <w:highlight w:val="yellow"/>
        </w:rPr>
        <w:tab/>
        <w:t>-- Need ON</w:t>
      </w:r>
    </w:p>
    <w:p w14:paraId="0516F2BA" w14:textId="0389294A" w:rsidR="004C4E0F" w:rsidRPr="00752186" w:rsidRDefault="004C4E0F" w:rsidP="004C4E0F">
      <w:pPr>
        <w:pStyle w:val="PL"/>
        <w:shd w:val="clear" w:color="auto" w:fill="E6E6E6"/>
        <w:rPr>
          <w:highlight w:val="yellow"/>
        </w:rPr>
      </w:pPr>
      <w:r w:rsidRPr="00752186">
        <w:rPr>
          <w:highlight w:val="yellow"/>
        </w:rPr>
        <w:tab/>
      </w:r>
      <w:r w:rsidRPr="00752186">
        <w:rPr>
          <w:highlight w:val="yellow"/>
        </w:rPr>
        <w:tab/>
      </w:r>
      <w:r w:rsidRPr="00752186">
        <w:rPr>
          <w:highlight w:val="yellow"/>
        </w:rPr>
        <w:tab/>
        <w:t>nr-SecondaryCellGroupConfig-r15</w:t>
      </w:r>
      <w:r w:rsidRPr="00752186">
        <w:rPr>
          <w:highlight w:val="yellow"/>
        </w:rPr>
        <w:tab/>
      </w:r>
      <w:r w:rsidRPr="00752186">
        <w:rPr>
          <w:highlight w:val="yellow"/>
        </w:rPr>
        <w:tab/>
        <w:t>OCTET STRING</w:t>
      </w:r>
      <w:r w:rsidRPr="00752186">
        <w:rPr>
          <w:highlight w:val="yellow"/>
        </w:rPr>
        <w:tab/>
      </w:r>
      <w:r w:rsidRPr="00752186">
        <w:rPr>
          <w:highlight w:val="yellow"/>
        </w:rPr>
        <w:tab/>
      </w:r>
      <w:r w:rsidRPr="00752186">
        <w:rPr>
          <w:highlight w:val="yellow"/>
        </w:rPr>
        <w:tab/>
        <w:t>OPTIONAL,</w:t>
      </w:r>
      <w:r w:rsidRPr="00752186">
        <w:rPr>
          <w:highlight w:val="yellow"/>
        </w:rPr>
        <w:tab/>
        <w:t>-- Need ON</w:t>
      </w:r>
    </w:p>
    <w:p w14:paraId="5EAC774E" w14:textId="70D6523D" w:rsidR="004C4E0F" w:rsidRPr="00752186" w:rsidRDefault="004C4E0F" w:rsidP="004C4E0F">
      <w:pPr>
        <w:pStyle w:val="PL"/>
        <w:shd w:val="clear" w:color="auto" w:fill="E6E6E6"/>
        <w:rPr>
          <w:highlight w:val="yellow"/>
        </w:rPr>
      </w:pPr>
      <w:r w:rsidRPr="00752186">
        <w:rPr>
          <w:highlight w:val="yellow"/>
        </w:rPr>
        <w:tab/>
      </w:r>
      <w:r w:rsidRPr="00752186">
        <w:rPr>
          <w:highlight w:val="yellow"/>
        </w:rPr>
        <w:tab/>
      </w:r>
      <w:r w:rsidRPr="00752186">
        <w:rPr>
          <w:highlight w:val="yellow"/>
        </w:rPr>
        <w:tab/>
        <w:t>tdm-PatternSingle-Tx-r15</w:t>
      </w:r>
      <w:r w:rsidRPr="00752186">
        <w:rPr>
          <w:highlight w:val="yellow"/>
        </w:rPr>
        <w:tab/>
      </w:r>
      <w:r w:rsidRPr="00752186">
        <w:rPr>
          <w:highlight w:val="yellow"/>
        </w:rPr>
        <w:tab/>
      </w:r>
      <w:r w:rsidRPr="00752186">
        <w:rPr>
          <w:highlight w:val="yellow"/>
        </w:rPr>
        <w:tab/>
        <w:t>SEQUENCE {</w:t>
      </w:r>
    </w:p>
    <w:p w14:paraId="1969C5A1" w14:textId="691DD9FB" w:rsidR="004C4E0F" w:rsidRPr="00752186" w:rsidRDefault="004C4E0F" w:rsidP="004C4E0F">
      <w:pPr>
        <w:pStyle w:val="PL"/>
        <w:shd w:val="clear" w:color="auto" w:fill="E6E6E6"/>
        <w:rPr>
          <w:highlight w:val="yellow"/>
        </w:rPr>
      </w:pPr>
      <w:r w:rsidRPr="00752186">
        <w:rPr>
          <w:highlight w:val="yellow"/>
        </w:rPr>
        <w:tab/>
      </w:r>
      <w:r w:rsidRPr="00752186">
        <w:rPr>
          <w:highlight w:val="yellow"/>
        </w:rPr>
        <w:tab/>
      </w:r>
      <w:r w:rsidRPr="00752186">
        <w:rPr>
          <w:highlight w:val="yellow"/>
        </w:rPr>
        <w:tab/>
      </w:r>
      <w:r w:rsidRPr="00752186">
        <w:rPr>
          <w:highlight w:val="yellow"/>
        </w:rPr>
        <w:tab/>
        <w:t>subframeAssignment-r15</w:t>
      </w:r>
      <w:r w:rsidRPr="00752186">
        <w:rPr>
          <w:highlight w:val="yellow"/>
        </w:rPr>
        <w:tab/>
      </w:r>
      <w:r w:rsidRPr="00752186">
        <w:rPr>
          <w:highlight w:val="yellow"/>
        </w:rPr>
        <w:tab/>
      </w:r>
      <w:r w:rsidRPr="00752186">
        <w:rPr>
          <w:highlight w:val="yellow"/>
        </w:rPr>
        <w:tab/>
      </w:r>
      <w:r w:rsidRPr="00752186">
        <w:rPr>
          <w:highlight w:val="yellow"/>
        </w:rPr>
        <w:tab/>
        <w:t>SubframeAssignment-r15,</w:t>
      </w:r>
    </w:p>
    <w:p w14:paraId="09CF603F" w14:textId="14979A80" w:rsidR="004C4E0F" w:rsidRPr="00752186" w:rsidRDefault="004C4E0F" w:rsidP="004C4E0F">
      <w:pPr>
        <w:pStyle w:val="PL"/>
        <w:shd w:val="clear" w:color="auto" w:fill="E6E6E6"/>
        <w:rPr>
          <w:highlight w:val="yellow"/>
        </w:rPr>
      </w:pPr>
      <w:r w:rsidRPr="00752186">
        <w:rPr>
          <w:highlight w:val="yellow"/>
        </w:rPr>
        <w:tab/>
      </w:r>
      <w:r w:rsidRPr="00752186">
        <w:rPr>
          <w:highlight w:val="yellow"/>
        </w:rPr>
        <w:tab/>
      </w:r>
      <w:r w:rsidRPr="00752186">
        <w:rPr>
          <w:highlight w:val="yellow"/>
        </w:rPr>
        <w:tab/>
      </w:r>
      <w:r w:rsidRPr="00752186">
        <w:rPr>
          <w:highlight w:val="yellow"/>
        </w:rPr>
        <w:tab/>
        <w:t>harq-Offset-r15</w:t>
      </w:r>
      <w:r w:rsidRPr="00752186">
        <w:rPr>
          <w:highlight w:val="yellow"/>
        </w:rPr>
        <w:tab/>
      </w:r>
      <w:r w:rsidRPr="00752186">
        <w:rPr>
          <w:highlight w:val="yellow"/>
        </w:rPr>
        <w:tab/>
      </w:r>
      <w:r w:rsidRPr="00752186">
        <w:rPr>
          <w:highlight w:val="yellow"/>
        </w:rPr>
        <w:tab/>
      </w:r>
      <w:r w:rsidRPr="00752186">
        <w:rPr>
          <w:highlight w:val="yellow"/>
        </w:rPr>
        <w:tab/>
      </w:r>
      <w:r w:rsidRPr="00752186">
        <w:rPr>
          <w:highlight w:val="yellow"/>
        </w:rPr>
        <w:tab/>
      </w:r>
      <w:r w:rsidRPr="00752186">
        <w:rPr>
          <w:highlight w:val="yellow"/>
        </w:rPr>
        <w:tab/>
        <w:t>INTEGER (0.. 9)</w:t>
      </w:r>
      <w:r w:rsidRPr="00752186">
        <w:rPr>
          <w:highlight w:val="yellow"/>
        </w:rPr>
        <w:tab/>
      </w:r>
      <w:r w:rsidRPr="00752186">
        <w:rPr>
          <w:highlight w:val="yellow"/>
        </w:rPr>
        <w:tab/>
        <w:t>OPTIONAL</w:t>
      </w:r>
      <w:r w:rsidRPr="00752186">
        <w:rPr>
          <w:highlight w:val="yellow"/>
        </w:rPr>
        <w:tab/>
        <w:t>-- Need ON</w:t>
      </w:r>
    </w:p>
    <w:p w14:paraId="56150B1D" w14:textId="77777777" w:rsidR="00752186" w:rsidRPr="00752186" w:rsidRDefault="004C4E0F" w:rsidP="004C4E0F">
      <w:pPr>
        <w:pStyle w:val="PL"/>
        <w:shd w:val="clear" w:color="auto" w:fill="E6E6E6"/>
        <w:rPr>
          <w:highlight w:val="yellow"/>
        </w:rPr>
      </w:pPr>
      <w:r w:rsidRPr="00752186">
        <w:rPr>
          <w:highlight w:val="yellow"/>
        </w:rPr>
        <w:tab/>
      </w:r>
      <w:r w:rsidRPr="00752186">
        <w:rPr>
          <w:highlight w:val="yellow"/>
        </w:rPr>
        <w:tab/>
        <w:t>}</w:t>
      </w:r>
      <w:r w:rsidRPr="00752186">
        <w:rPr>
          <w:highlight w:val="yellow"/>
        </w:rPr>
        <w:tab/>
      </w:r>
      <w:r w:rsidRPr="00752186">
        <w:rPr>
          <w:highlight w:val="yellow"/>
        </w:rPr>
        <w:tab/>
      </w:r>
      <w:r w:rsidRPr="00752186">
        <w:rPr>
          <w:highlight w:val="yellow"/>
        </w:rPr>
        <w:tab/>
      </w:r>
      <w:r w:rsidRPr="00752186">
        <w:rPr>
          <w:highlight w:val="yellow"/>
        </w:rPr>
        <w:tab/>
      </w:r>
      <w:r w:rsidRPr="00752186">
        <w:rPr>
          <w:highlight w:val="yellow"/>
        </w:rPr>
        <w:tab/>
      </w:r>
      <w:r w:rsidRPr="00752186">
        <w:rPr>
          <w:highlight w:val="yellow"/>
        </w:rPr>
        <w:tab/>
      </w:r>
      <w:r w:rsidRPr="00752186">
        <w:rPr>
          <w:highlight w:val="yellow"/>
        </w:rPr>
        <w:tab/>
      </w:r>
      <w:r w:rsidRPr="00752186">
        <w:rPr>
          <w:highlight w:val="yellow"/>
        </w:rPr>
        <w:tab/>
      </w:r>
      <w:r w:rsidRPr="00752186">
        <w:rPr>
          <w:highlight w:val="yellow"/>
        </w:rPr>
        <w:tab/>
      </w:r>
      <w:r w:rsidRPr="00752186">
        <w:rPr>
          <w:highlight w:val="yellow"/>
        </w:rPr>
        <w:tab/>
      </w:r>
      <w:r w:rsidRPr="00752186">
        <w:rPr>
          <w:highlight w:val="yellow"/>
        </w:rPr>
        <w:tab/>
      </w:r>
      <w:r w:rsidRPr="00752186">
        <w:rPr>
          <w:highlight w:val="yellow"/>
        </w:rPr>
        <w:tab/>
      </w:r>
      <w:r w:rsidRPr="00752186">
        <w:rPr>
          <w:highlight w:val="yellow"/>
        </w:rPr>
        <w:tab/>
      </w:r>
      <w:r w:rsidRPr="00752186">
        <w:rPr>
          <w:highlight w:val="yellow"/>
        </w:rPr>
        <w:tab/>
      </w:r>
      <w:r w:rsidRPr="00752186">
        <w:rPr>
          <w:highlight w:val="yellow"/>
        </w:rPr>
        <w:tab/>
      </w:r>
      <w:r w:rsidRPr="00752186">
        <w:rPr>
          <w:highlight w:val="yellow"/>
        </w:rPr>
        <w:tab/>
        <w:t>OPTIONAL</w:t>
      </w:r>
      <w:r w:rsidRPr="00752186">
        <w:rPr>
          <w:highlight w:val="yellow"/>
        </w:rPr>
        <w:tab/>
        <w:t>-- Need ON</w:t>
      </w:r>
    </w:p>
    <w:p w14:paraId="76C128D9" w14:textId="7227B6E6" w:rsidR="00752186" w:rsidRDefault="00752186" w:rsidP="004C4E0F">
      <w:pPr>
        <w:pStyle w:val="PL"/>
        <w:shd w:val="clear" w:color="auto" w:fill="E6E6E6"/>
      </w:pPr>
      <w:r w:rsidRPr="00752186">
        <w:rPr>
          <w:highlight w:val="yellow"/>
        </w:rPr>
        <w:tab/>
      </w:r>
      <w:r w:rsidR="004C4E0F" w:rsidRPr="00752186">
        <w:rPr>
          <w:highlight w:val="yellow"/>
        </w:rPr>
        <w:t>}</w:t>
      </w:r>
      <w:r w:rsidR="004C4E0F" w:rsidRPr="00752186">
        <w:rPr>
          <w:highlight w:val="yellow"/>
        </w:rPr>
        <w:tab/>
      </w:r>
      <w:r w:rsidR="004C4E0F" w:rsidRPr="00752186">
        <w:rPr>
          <w:highlight w:val="yellow"/>
        </w:rPr>
        <w:tab/>
      </w:r>
      <w:r w:rsidR="004C4E0F" w:rsidRPr="00752186">
        <w:rPr>
          <w:highlight w:val="yellow"/>
        </w:rPr>
        <w:tab/>
      </w:r>
      <w:r w:rsidR="004C4E0F" w:rsidRPr="00752186">
        <w:rPr>
          <w:highlight w:val="yellow"/>
        </w:rPr>
        <w:tab/>
      </w:r>
      <w:r w:rsidR="004C4E0F" w:rsidRPr="00752186">
        <w:rPr>
          <w:highlight w:val="yellow"/>
        </w:rPr>
        <w:tab/>
      </w:r>
      <w:r w:rsidR="004C4E0F" w:rsidRPr="00752186">
        <w:rPr>
          <w:highlight w:val="yellow"/>
        </w:rPr>
        <w:tab/>
      </w:r>
      <w:r w:rsidR="004C4E0F" w:rsidRPr="00752186">
        <w:rPr>
          <w:highlight w:val="yellow"/>
        </w:rPr>
        <w:tab/>
      </w:r>
      <w:r w:rsidR="004C4E0F" w:rsidRPr="00752186">
        <w:rPr>
          <w:highlight w:val="yellow"/>
        </w:rPr>
        <w:tab/>
      </w:r>
      <w:r w:rsidR="004C4E0F" w:rsidRPr="00752186">
        <w:rPr>
          <w:highlight w:val="yellow"/>
        </w:rPr>
        <w:tab/>
      </w:r>
      <w:r w:rsidR="004C4E0F" w:rsidRPr="00752186">
        <w:rPr>
          <w:highlight w:val="yellow"/>
        </w:rPr>
        <w:tab/>
      </w:r>
      <w:r w:rsidR="004C4E0F" w:rsidRPr="00752186">
        <w:rPr>
          <w:highlight w:val="yellow"/>
        </w:rPr>
        <w:tab/>
      </w:r>
      <w:r w:rsidR="004C4E0F" w:rsidRPr="00752186">
        <w:rPr>
          <w:highlight w:val="yellow"/>
        </w:rPr>
        <w:tab/>
      </w:r>
      <w:r w:rsidR="004C4E0F" w:rsidRPr="00752186">
        <w:rPr>
          <w:highlight w:val="yellow"/>
        </w:rPr>
        <w:tab/>
      </w:r>
      <w:r w:rsidR="004C4E0F" w:rsidRPr="00752186">
        <w:rPr>
          <w:highlight w:val="yellow"/>
        </w:rPr>
        <w:tab/>
      </w:r>
      <w:r w:rsidR="004C4E0F" w:rsidRPr="00752186">
        <w:rPr>
          <w:highlight w:val="yellow"/>
        </w:rPr>
        <w:tab/>
      </w:r>
      <w:r w:rsidR="004C4E0F" w:rsidRPr="00752186">
        <w:rPr>
          <w:highlight w:val="yellow"/>
        </w:rPr>
        <w:tab/>
      </w:r>
      <w:r w:rsidR="004C4E0F" w:rsidRPr="00752186">
        <w:rPr>
          <w:highlight w:val="yellow"/>
        </w:rPr>
        <w:tab/>
        <w:t>OPTIONAL,</w:t>
      </w:r>
      <w:r w:rsidR="004C4E0F" w:rsidRPr="00752186">
        <w:rPr>
          <w:highlight w:val="yellow"/>
        </w:rPr>
        <w:tab/>
        <w:t xml:space="preserve">-- </w:t>
      </w:r>
      <w:r>
        <w:rPr>
          <w:highlight w:val="yellow"/>
        </w:rPr>
        <w:t>Need ON</w:t>
      </w:r>
    </w:p>
    <w:p w14:paraId="09D80B05" w14:textId="478F995E" w:rsidR="004C4E0F" w:rsidRPr="00752186" w:rsidRDefault="004C4E0F" w:rsidP="004C4E0F">
      <w:pPr>
        <w:pStyle w:val="PL"/>
        <w:shd w:val="clear" w:color="auto" w:fill="E6E6E6"/>
        <w:rPr>
          <w:highlight w:val="green"/>
        </w:rPr>
      </w:pPr>
      <w:r>
        <w:tab/>
      </w:r>
      <w:r w:rsidR="00752186" w:rsidRPr="00752186">
        <w:rPr>
          <w:highlight w:val="green"/>
        </w:rPr>
        <w:t>nr-PDCP-</w:t>
      </w:r>
      <w:r w:rsidRPr="00752186">
        <w:rPr>
          <w:highlight w:val="green"/>
        </w:rPr>
        <w:t>Config-r15</w:t>
      </w:r>
      <w:r w:rsidRPr="00752186">
        <w:rPr>
          <w:highlight w:val="green"/>
        </w:rPr>
        <w:tab/>
      </w:r>
      <w:r w:rsidRPr="00752186">
        <w:rPr>
          <w:highlight w:val="green"/>
        </w:rPr>
        <w:tab/>
      </w:r>
      <w:r w:rsidRPr="00752186">
        <w:rPr>
          <w:highlight w:val="green"/>
        </w:rPr>
        <w:tab/>
      </w:r>
      <w:r w:rsidRPr="00752186">
        <w:rPr>
          <w:highlight w:val="green"/>
        </w:rPr>
        <w:tab/>
        <w:t>CHOICE {</w:t>
      </w:r>
    </w:p>
    <w:p w14:paraId="0B4C1547" w14:textId="77777777" w:rsidR="004C4E0F" w:rsidRPr="00752186" w:rsidRDefault="004C4E0F" w:rsidP="004C4E0F">
      <w:pPr>
        <w:pStyle w:val="PL"/>
        <w:shd w:val="clear" w:color="auto" w:fill="E6E6E6"/>
        <w:rPr>
          <w:highlight w:val="green"/>
        </w:rPr>
      </w:pPr>
      <w:r w:rsidRPr="00752186">
        <w:rPr>
          <w:highlight w:val="green"/>
        </w:rPr>
        <w:tab/>
      </w:r>
      <w:r w:rsidRPr="00752186">
        <w:rPr>
          <w:highlight w:val="green"/>
        </w:rPr>
        <w:tab/>
        <w:t>release</w:t>
      </w:r>
      <w:r w:rsidRPr="00752186">
        <w:rPr>
          <w:highlight w:val="green"/>
        </w:rPr>
        <w:tab/>
      </w:r>
      <w:r w:rsidRPr="00752186">
        <w:rPr>
          <w:highlight w:val="green"/>
        </w:rPr>
        <w:tab/>
      </w:r>
      <w:r w:rsidRPr="00752186">
        <w:rPr>
          <w:highlight w:val="green"/>
        </w:rPr>
        <w:tab/>
      </w:r>
      <w:r w:rsidRPr="00752186">
        <w:rPr>
          <w:highlight w:val="green"/>
        </w:rPr>
        <w:tab/>
      </w:r>
      <w:r w:rsidRPr="00752186">
        <w:rPr>
          <w:highlight w:val="green"/>
        </w:rPr>
        <w:tab/>
      </w:r>
      <w:r w:rsidRPr="00752186">
        <w:rPr>
          <w:highlight w:val="green"/>
        </w:rPr>
        <w:tab/>
      </w:r>
      <w:r w:rsidRPr="00752186">
        <w:rPr>
          <w:highlight w:val="green"/>
        </w:rPr>
        <w:tab/>
      </w:r>
      <w:r w:rsidRPr="00752186">
        <w:rPr>
          <w:highlight w:val="green"/>
        </w:rPr>
        <w:tab/>
        <w:t>NULL,</w:t>
      </w:r>
    </w:p>
    <w:p w14:paraId="47686734" w14:textId="5F001457" w:rsidR="004C4E0F" w:rsidRPr="00752186" w:rsidRDefault="004C4E0F" w:rsidP="004C4E0F">
      <w:pPr>
        <w:pStyle w:val="PL"/>
        <w:shd w:val="clear" w:color="auto" w:fill="E6E6E6"/>
        <w:rPr>
          <w:highlight w:val="green"/>
        </w:rPr>
      </w:pPr>
      <w:r w:rsidRPr="00752186">
        <w:rPr>
          <w:highlight w:val="green"/>
        </w:rPr>
        <w:tab/>
      </w:r>
      <w:r w:rsidRPr="00752186">
        <w:rPr>
          <w:highlight w:val="green"/>
        </w:rPr>
        <w:tab/>
        <w:t>setup</w:t>
      </w:r>
      <w:r w:rsidRPr="00752186">
        <w:rPr>
          <w:highlight w:val="green"/>
        </w:rPr>
        <w:tab/>
      </w:r>
      <w:r w:rsidRPr="00752186">
        <w:rPr>
          <w:highlight w:val="green"/>
        </w:rPr>
        <w:tab/>
      </w:r>
      <w:r w:rsidRPr="00752186">
        <w:rPr>
          <w:highlight w:val="green"/>
        </w:rPr>
        <w:tab/>
      </w:r>
      <w:r w:rsidRPr="00752186">
        <w:rPr>
          <w:highlight w:val="green"/>
        </w:rPr>
        <w:tab/>
      </w:r>
      <w:r w:rsidRPr="00752186">
        <w:rPr>
          <w:highlight w:val="green"/>
        </w:rPr>
        <w:tab/>
      </w:r>
      <w:r w:rsidRPr="00752186">
        <w:rPr>
          <w:highlight w:val="green"/>
        </w:rPr>
        <w:tab/>
      </w:r>
      <w:r w:rsidRPr="00752186">
        <w:rPr>
          <w:highlight w:val="green"/>
        </w:rPr>
        <w:tab/>
      </w:r>
      <w:r w:rsidRPr="00752186">
        <w:rPr>
          <w:highlight w:val="green"/>
        </w:rPr>
        <w:tab/>
        <w:t>SEQUENCE {</w:t>
      </w:r>
    </w:p>
    <w:p w14:paraId="755C118D" w14:textId="4001B20E" w:rsidR="004C4E0F" w:rsidRPr="00752186" w:rsidRDefault="004C4E0F" w:rsidP="004C4E0F">
      <w:pPr>
        <w:pStyle w:val="PL"/>
        <w:shd w:val="clear" w:color="auto" w:fill="E6E6E6"/>
        <w:rPr>
          <w:highlight w:val="green"/>
        </w:rPr>
      </w:pPr>
      <w:r w:rsidRPr="00752186">
        <w:rPr>
          <w:highlight w:val="green"/>
        </w:rPr>
        <w:tab/>
      </w:r>
      <w:r w:rsidRPr="00752186">
        <w:rPr>
          <w:highlight w:val="green"/>
        </w:rPr>
        <w:tab/>
      </w:r>
      <w:r w:rsidRPr="00752186">
        <w:rPr>
          <w:highlight w:val="green"/>
        </w:rPr>
        <w:tab/>
        <w:t>nr-RadioBearerConfig-r15</w:t>
      </w:r>
      <w:r w:rsidRPr="00752186">
        <w:rPr>
          <w:highlight w:val="green"/>
        </w:rPr>
        <w:tab/>
      </w:r>
      <w:r w:rsidRPr="00752186">
        <w:rPr>
          <w:highlight w:val="green"/>
        </w:rPr>
        <w:tab/>
      </w:r>
      <w:r w:rsidRPr="00752186">
        <w:rPr>
          <w:highlight w:val="green"/>
        </w:rPr>
        <w:tab/>
        <w:t>OCTET STRING</w:t>
      </w:r>
      <w:r w:rsidRPr="00752186">
        <w:rPr>
          <w:highlight w:val="green"/>
        </w:rPr>
        <w:tab/>
      </w:r>
      <w:r w:rsidRPr="00752186">
        <w:rPr>
          <w:highlight w:val="green"/>
        </w:rPr>
        <w:tab/>
      </w:r>
      <w:r w:rsidRPr="00752186">
        <w:rPr>
          <w:highlight w:val="green"/>
        </w:rPr>
        <w:tab/>
        <w:t>OPTIONAL,</w:t>
      </w:r>
      <w:r w:rsidRPr="00752186">
        <w:rPr>
          <w:highlight w:val="green"/>
        </w:rPr>
        <w:tab/>
        <w:t>-- Need ON</w:t>
      </w:r>
    </w:p>
    <w:p w14:paraId="60AB8850" w14:textId="1C18A971" w:rsidR="004C4E0F" w:rsidRPr="00752186" w:rsidRDefault="004C4E0F" w:rsidP="004C4E0F">
      <w:pPr>
        <w:pStyle w:val="PL"/>
        <w:shd w:val="clear" w:color="auto" w:fill="E6E6E6"/>
        <w:rPr>
          <w:highlight w:val="green"/>
        </w:rPr>
      </w:pPr>
      <w:r w:rsidRPr="00752186">
        <w:rPr>
          <w:highlight w:val="green"/>
        </w:rPr>
        <w:tab/>
      </w:r>
      <w:r w:rsidRPr="00752186">
        <w:rPr>
          <w:highlight w:val="green"/>
        </w:rPr>
        <w:tab/>
      </w:r>
      <w:r w:rsidRPr="00752186">
        <w:rPr>
          <w:highlight w:val="green"/>
        </w:rPr>
        <w:tab/>
        <w:t>nr-RadioBearerConfigS-r15</w:t>
      </w:r>
      <w:r w:rsidRPr="00752186">
        <w:rPr>
          <w:highlight w:val="green"/>
        </w:rPr>
        <w:tab/>
      </w:r>
      <w:r w:rsidRPr="00752186">
        <w:rPr>
          <w:highlight w:val="green"/>
        </w:rPr>
        <w:tab/>
      </w:r>
      <w:r w:rsidRPr="00752186">
        <w:rPr>
          <w:highlight w:val="green"/>
        </w:rPr>
        <w:tab/>
        <w:t>OCTET STRING</w:t>
      </w:r>
      <w:r w:rsidRPr="00752186">
        <w:rPr>
          <w:highlight w:val="green"/>
        </w:rPr>
        <w:tab/>
      </w:r>
      <w:r w:rsidRPr="00752186">
        <w:rPr>
          <w:highlight w:val="green"/>
        </w:rPr>
        <w:tab/>
      </w:r>
      <w:r w:rsidRPr="00752186">
        <w:rPr>
          <w:highlight w:val="green"/>
        </w:rPr>
        <w:tab/>
        <w:t>OPTIONAL,</w:t>
      </w:r>
      <w:r w:rsidRPr="00752186">
        <w:rPr>
          <w:highlight w:val="green"/>
        </w:rPr>
        <w:tab/>
        <w:t>-- Need ON</w:t>
      </w:r>
    </w:p>
    <w:p w14:paraId="4E4435AF" w14:textId="7CE04D25" w:rsidR="00752186" w:rsidRDefault="004C4E0F" w:rsidP="004C4E0F">
      <w:pPr>
        <w:pStyle w:val="PL"/>
        <w:shd w:val="clear" w:color="auto" w:fill="E6E6E6"/>
      </w:pPr>
      <w:r w:rsidRPr="00752186">
        <w:rPr>
          <w:highlight w:val="green"/>
        </w:rPr>
        <w:tab/>
        <w:t>}</w:t>
      </w:r>
      <w:r w:rsidRPr="00752186">
        <w:rPr>
          <w:highlight w:val="green"/>
        </w:rPr>
        <w:tab/>
      </w:r>
      <w:r w:rsidRPr="00752186">
        <w:rPr>
          <w:highlight w:val="green"/>
        </w:rPr>
        <w:tab/>
      </w:r>
      <w:r w:rsidRPr="00752186">
        <w:rPr>
          <w:highlight w:val="green"/>
        </w:rPr>
        <w:tab/>
      </w:r>
      <w:r w:rsidRPr="00752186">
        <w:rPr>
          <w:highlight w:val="green"/>
        </w:rPr>
        <w:tab/>
      </w:r>
      <w:r w:rsidRPr="00752186">
        <w:rPr>
          <w:highlight w:val="green"/>
        </w:rPr>
        <w:tab/>
      </w:r>
      <w:r w:rsidRPr="00752186">
        <w:rPr>
          <w:highlight w:val="green"/>
        </w:rPr>
        <w:tab/>
      </w:r>
      <w:r w:rsidRPr="00752186">
        <w:rPr>
          <w:highlight w:val="green"/>
        </w:rPr>
        <w:tab/>
      </w:r>
      <w:r w:rsidRPr="00752186">
        <w:rPr>
          <w:highlight w:val="green"/>
        </w:rPr>
        <w:tab/>
      </w:r>
      <w:r w:rsidRPr="00752186">
        <w:rPr>
          <w:highlight w:val="green"/>
        </w:rPr>
        <w:tab/>
      </w:r>
      <w:r w:rsidRPr="00752186">
        <w:rPr>
          <w:highlight w:val="green"/>
        </w:rPr>
        <w:tab/>
      </w:r>
      <w:r w:rsidRPr="00752186">
        <w:rPr>
          <w:highlight w:val="green"/>
        </w:rPr>
        <w:tab/>
      </w:r>
      <w:r w:rsidRPr="00752186">
        <w:rPr>
          <w:highlight w:val="green"/>
        </w:rPr>
        <w:tab/>
      </w:r>
      <w:r w:rsidRPr="00752186">
        <w:rPr>
          <w:highlight w:val="green"/>
        </w:rPr>
        <w:tab/>
      </w:r>
      <w:r w:rsidRPr="00752186">
        <w:rPr>
          <w:highlight w:val="green"/>
        </w:rPr>
        <w:tab/>
      </w:r>
      <w:r w:rsidRPr="00752186">
        <w:rPr>
          <w:highlight w:val="green"/>
        </w:rPr>
        <w:tab/>
      </w:r>
      <w:r w:rsidRPr="00752186">
        <w:rPr>
          <w:highlight w:val="green"/>
        </w:rPr>
        <w:tab/>
      </w:r>
      <w:r w:rsidRPr="00752186">
        <w:rPr>
          <w:highlight w:val="green"/>
        </w:rPr>
        <w:tab/>
        <w:t>OPTIONAL,</w:t>
      </w:r>
      <w:r w:rsidRPr="00752186">
        <w:rPr>
          <w:highlight w:val="green"/>
        </w:rPr>
        <w:tab/>
        <w:t xml:space="preserve">-- </w:t>
      </w:r>
      <w:r w:rsidR="00752186" w:rsidRPr="00752186">
        <w:rPr>
          <w:highlight w:val="green"/>
        </w:rPr>
        <w:t>Cond NR</w:t>
      </w:r>
      <w:r w:rsidR="00752186">
        <w:rPr>
          <w:highlight w:val="green"/>
        </w:rPr>
        <w:t>-</w:t>
      </w:r>
      <w:r w:rsidR="00752186" w:rsidRPr="00752186">
        <w:rPr>
          <w:highlight w:val="green"/>
        </w:rPr>
        <w:t>PDCP</w:t>
      </w:r>
    </w:p>
    <w:p w14:paraId="04748DAE" w14:textId="36C4CFB3" w:rsidR="004C4E0F" w:rsidRPr="004E1F03" w:rsidRDefault="004C4E0F" w:rsidP="004C4E0F">
      <w:pPr>
        <w:pStyle w:val="PL"/>
        <w:shd w:val="clear" w:color="auto" w:fill="E6E6E6"/>
      </w:pPr>
      <w:r w:rsidRPr="004E1F03">
        <w:tab/>
        <w:t>nonCriticalExtension</w:t>
      </w:r>
      <w:r w:rsidRPr="004E1F03">
        <w:tab/>
      </w:r>
      <w:r w:rsidRPr="004E1F03">
        <w:tab/>
      </w:r>
      <w:r w:rsidRPr="004E1F03">
        <w:tab/>
        <w:t>SEQUENCE {}</w:t>
      </w:r>
      <w:r w:rsidRPr="004E1F03">
        <w:tab/>
      </w:r>
      <w:r w:rsidRPr="004E1F03">
        <w:tab/>
      </w:r>
      <w:r w:rsidRPr="004E1F03">
        <w:tab/>
      </w:r>
      <w:r w:rsidRPr="004E1F03">
        <w:tab/>
      </w:r>
      <w:r w:rsidRPr="004E1F03">
        <w:tab/>
      </w:r>
      <w:r w:rsidRPr="004E1F03">
        <w:tab/>
      </w:r>
      <w:r w:rsidRPr="004E1F03">
        <w:tab/>
        <w:t>OPTIONAL</w:t>
      </w:r>
    </w:p>
    <w:p w14:paraId="34DB4F95" w14:textId="6FB38529" w:rsidR="004C4E0F" w:rsidRDefault="004C4E0F" w:rsidP="00752186">
      <w:pPr>
        <w:pStyle w:val="PL"/>
        <w:shd w:val="clear" w:color="auto" w:fill="E6E6E6"/>
      </w:pPr>
      <w:r w:rsidRPr="004E1F03">
        <w:t>}</w:t>
      </w:r>
    </w:p>
    <w:p w14:paraId="4DCA53DF" w14:textId="4C5BE801" w:rsidR="00752186" w:rsidRDefault="00752186" w:rsidP="00AE0B0C">
      <w:r>
        <w:t>This would allow separate the NR PDCP configuration and EN-DC configuration, and the condition NR-PDCP could be defined as follows:</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52186" w:rsidRPr="004E1F03" w14:paraId="527769D9" w14:textId="77777777" w:rsidTr="009C384A">
        <w:trPr>
          <w:cantSplit/>
          <w:tblHeader/>
        </w:trPr>
        <w:tc>
          <w:tcPr>
            <w:tcW w:w="2268" w:type="dxa"/>
          </w:tcPr>
          <w:p w14:paraId="72317EEA" w14:textId="77777777" w:rsidR="00752186" w:rsidRPr="004E1F03" w:rsidRDefault="00752186" w:rsidP="009C384A">
            <w:pPr>
              <w:pStyle w:val="TAH"/>
              <w:rPr>
                <w:iCs/>
                <w:lang w:eastAsia="en-GB"/>
              </w:rPr>
            </w:pPr>
            <w:r w:rsidRPr="004E1F03">
              <w:rPr>
                <w:iCs/>
                <w:lang w:eastAsia="en-GB"/>
              </w:rPr>
              <w:t>Conditional presence</w:t>
            </w:r>
          </w:p>
        </w:tc>
        <w:tc>
          <w:tcPr>
            <w:tcW w:w="7371" w:type="dxa"/>
          </w:tcPr>
          <w:p w14:paraId="6FDED3FC" w14:textId="77777777" w:rsidR="00752186" w:rsidRPr="004E1F03" w:rsidRDefault="00752186" w:rsidP="009C384A">
            <w:pPr>
              <w:pStyle w:val="TAH"/>
              <w:rPr>
                <w:lang w:eastAsia="en-GB"/>
              </w:rPr>
            </w:pPr>
            <w:r w:rsidRPr="004E1F03">
              <w:rPr>
                <w:iCs/>
                <w:lang w:eastAsia="en-GB"/>
              </w:rPr>
              <w:t>Explanation</w:t>
            </w:r>
          </w:p>
        </w:tc>
      </w:tr>
      <w:tr w:rsidR="00752186" w:rsidRPr="004E1F03" w14:paraId="27AC2B7B" w14:textId="77777777" w:rsidTr="009C384A">
        <w:trPr>
          <w:cantSplit/>
        </w:trPr>
        <w:tc>
          <w:tcPr>
            <w:tcW w:w="2268" w:type="dxa"/>
          </w:tcPr>
          <w:p w14:paraId="6B87ED4C" w14:textId="43FC7C07" w:rsidR="00752186" w:rsidRPr="00C74112" w:rsidRDefault="00752186" w:rsidP="009C384A">
            <w:pPr>
              <w:pStyle w:val="TAL"/>
              <w:rPr>
                <w:i/>
                <w:noProof/>
                <w:highlight w:val="green"/>
                <w:lang w:eastAsia="en-GB"/>
              </w:rPr>
            </w:pPr>
            <w:r w:rsidRPr="00C74112">
              <w:rPr>
                <w:i/>
                <w:noProof/>
                <w:highlight w:val="green"/>
                <w:lang w:eastAsia="en-GB"/>
              </w:rPr>
              <w:t>NR-PDCP</w:t>
            </w:r>
          </w:p>
        </w:tc>
        <w:tc>
          <w:tcPr>
            <w:tcW w:w="7371" w:type="dxa"/>
          </w:tcPr>
          <w:p w14:paraId="58A75D1E" w14:textId="6B738EA1" w:rsidR="00752186" w:rsidRPr="004E1F03" w:rsidRDefault="00752186" w:rsidP="009C384A">
            <w:pPr>
              <w:pStyle w:val="TAL"/>
              <w:rPr>
                <w:lang w:eastAsia="en-GB"/>
              </w:rPr>
            </w:pPr>
            <w:r w:rsidRPr="00C74112">
              <w:rPr>
                <w:highlight w:val="green"/>
                <w:lang w:eastAsia="en-GB"/>
              </w:rPr>
              <w:t xml:space="preserve">This field is mandatory present when </w:t>
            </w:r>
            <w:r w:rsidRPr="00C74112">
              <w:rPr>
                <w:i/>
                <w:highlight w:val="green"/>
                <w:lang w:eastAsia="en-GB"/>
              </w:rPr>
              <w:t>endc-CellGroupConfig</w:t>
            </w:r>
            <w:r w:rsidRPr="00C74112">
              <w:rPr>
                <w:highlight w:val="green"/>
                <w:lang w:eastAsia="en-GB"/>
              </w:rPr>
              <w:t xml:space="preserve"> is set to setup or when NR PDCP is configured for at least one bearer; otherwise the field is not present.</w:t>
            </w:r>
            <w:r w:rsidRPr="004E1F03">
              <w:rPr>
                <w:lang w:eastAsia="en-GB"/>
              </w:rPr>
              <w:t xml:space="preserve"> </w:t>
            </w:r>
          </w:p>
        </w:tc>
      </w:tr>
    </w:tbl>
    <w:p w14:paraId="6364778B" w14:textId="77777777" w:rsidR="00752186" w:rsidRDefault="00752186" w:rsidP="00AE0B0C">
      <w:pPr>
        <w:rPr>
          <w:b/>
        </w:rPr>
      </w:pPr>
    </w:p>
    <w:p w14:paraId="777E5C09" w14:textId="7C826081" w:rsidR="00752186" w:rsidRDefault="00752186" w:rsidP="00AE0B0C">
      <w:r w:rsidRPr="00752186">
        <w:rPr>
          <w:b/>
        </w:rPr>
        <w:t>Proposal 1:</w:t>
      </w:r>
      <w:r>
        <w:t xml:space="preserve"> </w:t>
      </w:r>
      <w:r w:rsidR="00C74112">
        <w:t>A</w:t>
      </w:r>
      <w:r>
        <w:t xml:space="preserve">dopt the structure with two </w:t>
      </w:r>
      <w:r w:rsidRPr="00752186">
        <w:rPr>
          <w:i/>
        </w:rPr>
        <w:t>setup-release</w:t>
      </w:r>
      <w:r>
        <w:t>s as shown above.</w:t>
      </w:r>
    </w:p>
    <w:p w14:paraId="53A7DF73" w14:textId="2205F115" w:rsidR="004449A9" w:rsidRPr="006E13D1" w:rsidRDefault="004449A9" w:rsidP="004449A9">
      <w:pPr>
        <w:pStyle w:val="Heading1"/>
      </w:pPr>
      <w:r>
        <w:t>5</w:t>
      </w:r>
      <w:r w:rsidRPr="006E13D1">
        <w:tab/>
      </w:r>
      <w:r>
        <w:t>Extra fields in NR RRC</w:t>
      </w:r>
    </w:p>
    <w:p w14:paraId="16FD0675" w14:textId="77777777" w:rsidR="004449A9" w:rsidRDefault="004449A9" w:rsidP="00AE0B0C">
      <w:r>
        <w:t xml:space="preserve">The review issues [N054, N056 and N057] also consider whether we really need </w:t>
      </w:r>
      <w:r w:rsidRPr="004449A9">
        <w:rPr>
          <w:i/>
        </w:rPr>
        <w:t>masterCellGroupConfig</w:t>
      </w:r>
      <w:r>
        <w:t xml:space="preserve"> and a list of </w:t>
      </w:r>
      <w:r w:rsidRPr="004449A9">
        <w:rPr>
          <w:i/>
        </w:rPr>
        <w:t>secondaryCellGroupConfigs</w:t>
      </w:r>
      <w:r>
        <w:t xml:space="preserve"> within NR RRC, since those are currently not releasable. These were added to be future-proof for NR-NR DC and multi-connectivity, but it might be just simplest to not have either safety clause. This would result in e.g. the following:</w:t>
      </w:r>
    </w:p>
    <w:p w14:paraId="7FD16242" w14:textId="77777777" w:rsidR="004449A9" w:rsidRPr="004449A9" w:rsidRDefault="004449A9" w:rsidP="004449A9">
      <w:pPr>
        <w:keepNext/>
        <w:keepLines/>
        <w:spacing w:before="60"/>
        <w:jc w:val="center"/>
        <w:rPr>
          <w:rFonts w:ascii="Arial" w:hAnsi="Arial"/>
          <w:b/>
          <w:bCs/>
          <w:i/>
          <w:iCs/>
        </w:rPr>
      </w:pPr>
      <w:r w:rsidRPr="004449A9">
        <w:rPr>
          <w:rFonts w:ascii="Arial" w:hAnsi="Arial"/>
          <w:b/>
          <w:bCs/>
          <w:i/>
          <w:iCs/>
          <w:noProof/>
        </w:rPr>
        <w:t>RRCReconfiguration message</w:t>
      </w:r>
    </w:p>
    <w:p w14:paraId="1EB38932" w14:textId="77777777" w:rsidR="004449A9" w:rsidRPr="004449A9" w:rsidRDefault="004449A9" w:rsidP="004449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4449A9">
        <w:rPr>
          <w:rFonts w:ascii="Courier New" w:hAnsi="Courier New"/>
          <w:noProof/>
          <w:color w:val="808080"/>
          <w:sz w:val="16"/>
          <w:lang w:eastAsia="sv-SE"/>
        </w:rPr>
        <w:t>-- ASN1START</w:t>
      </w:r>
    </w:p>
    <w:p w14:paraId="68A30985" w14:textId="77777777" w:rsidR="004449A9" w:rsidRPr="004449A9" w:rsidRDefault="004449A9" w:rsidP="004449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4449A9">
        <w:rPr>
          <w:rFonts w:ascii="Courier New" w:hAnsi="Courier New"/>
          <w:noProof/>
          <w:color w:val="808080"/>
          <w:sz w:val="16"/>
          <w:lang w:eastAsia="sv-SE"/>
        </w:rPr>
        <w:t>-- TAG-RRCRECONFIGURATION-START</w:t>
      </w:r>
    </w:p>
    <w:p w14:paraId="51B122A9" w14:textId="77777777" w:rsidR="004449A9" w:rsidRPr="004449A9" w:rsidRDefault="004449A9" w:rsidP="004449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138B8417" w14:textId="77777777" w:rsidR="004449A9" w:rsidRPr="004449A9" w:rsidRDefault="004449A9" w:rsidP="004449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4449A9">
        <w:rPr>
          <w:rFonts w:ascii="Courier New" w:hAnsi="Courier New"/>
          <w:noProof/>
          <w:sz w:val="16"/>
          <w:lang w:eastAsia="sv-SE"/>
        </w:rPr>
        <w:t xml:space="preserve">RRCReconfiguration ::= </w:t>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color w:val="993366"/>
          <w:sz w:val="16"/>
          <w:lang w:eastAsia="sv-SE"/>
        </w:rPr>
        <w:t>SEQUENCE</w:t>
      </w:r>
      <w:r w:rsidRPr="004449A9">
        <w:rPr>
          <w:rFonts w:ascii="Courier New" w:hAnsi="Courier New"/>
          <w:noProof/>
          <w:sz w:val="16"/>
          <w:lang w:eastAsia="sv-SE"/>
        </w:rPr>
        <w:t xml:space="preserve"> {</w:t>
      </w:r>
    </w:p>
    <w:p w14:paraId="6A571FE6" w14:textId="77777777" w:rsidR="004449A9" w:rsidRPr="004449A9" w:rsidRDefault="004449A9" w:rsidP="004449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4449A9">
        <w:rPr>
          <w:rFonts w:ascii="Courier New" w:hAnsi="Courier New"/>
          <w:noProof/>
          <w:sz w:val="16"/>
          <w:lang w:eastAsia="sv-SE"/>
        </w:rPr>
        <w:tab/>
        <w:t>rrc-TransactionIdentifier</w:t>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sz w:val="16"/>
          <w:lang w:eastAsia="sv-SE"/>
        </w:rPr>
        <w:tab/>
        <w:t>RRC-TransactionIdentifier,</w:t>
      </w:r>
    </w:p>
    <w:p w14:paraId="2B6FA794" w14:textId="77777777" w:rsidR="004449A9" w:rsidRPr="004449A9" w:rsidRDefault="004449A9" w:rsidP="004449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4449A9">
        <w:rPr>
          <w:rFonts w:ascii="Courier New" w:hAnsi="Courier New"/>
          <w:noProof/>
          <w:sz w:val="16"/>
          <w:lang w:eastAsia="sv-SE"/>
        </w:rPr>
        <w:tab/>
        <w:t>criticalExtensions</w:t>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color w:val="993366"/>
          <w:sz w:val="16"/>
          <w:lang w:eastAsia="sv-SE"/>
        </w:rPr>
        <w:t>CHOICE</w:t>
      </w:r>
      <w:r w:rsidRPr="004449A9">
        <w:rPr>
          <w:rFonts w:ascii="Courier New" w:hAnsi="Courier New"/>
          <w:noProof/>
          <w:sz w:val="16"/>
          <w:lang w:eastAsia="sv-SE"/>
        </w:rPr>
        <w:t xml:space="preserve"> {</w:t>
      </w:r>
    </w:p>
    <w:p w14:paraId="757C9741" w14:textId="77777777" w:rsidR="004449A9" w:rsidRPr="004449A9" w:rsidRDefault="004449A9" w:rsidP="004449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4449A9">
        <w:rPr>
          <w:rFonts w:ascii="Courier New" w:hAnsi="Courier New"/>
          <w:noProof/>
          <w:sz w:val="16"/>
          <w:lang w:eastAsia="sv-SE"/>
        </w:rPr>
        <w:tab/>
      </w:r>
      <w:r w:rsidRPr="004449A9">
        <w:rPr>
          <w:rFonts w:ascii="Courier New" w:hAnsi="Courier New"/>
          <w:noProof/>
          <w:sz w:val="16"/>
          <w:lang w:eastAsia="sv-SE"/>
        </w:rPr>
        <w:tab/>
        <w:t>rrcReconfiguration</w:t>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sz w:val="16"/>
          <w:lang w:eastAsia="sv-SE"/>
        </w:rPr>
        <w:tab/>
        <w:t>RRCReconfiguration-IEs,</w:t>
      </w:r>
    </w:p>
    <w:p w14:paraId="47C3852F" w14:textId="77777777" w:rsidR="004449A9" w:rsidRPr="004449A9" w:rsidRDefault="004449A9" w:rsidP="004449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4449A9">
        <w:rPr>
          <w:rFonts w:ascii="Courier New" w:hAnsi="Courier New"/>
          <w:noProof/>
          <w:sz w:val="16"/>
          <w:lang w:eastAsia="sv-SE"/>
        </w:rPr>
        <w:tab/>
      </w:r>
      <w:r w:rsidRPr="004449A9">
        <w:rPr>
          <w:rFonts w:ascii="Courier New" w:hAnsi="Courier New"/>
          <w:noProof/>
          <w:sz w:val="16"/>
          <w:lang w:eastAsia="sv-SE"/>
        </w:rPr>
        <w:tab/>
        <w:t>criticalExtensionsFuture</w:t>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color w:val="993366"/>
          <w:sz w:val="16"/>
          <w:lang w:eastAsia="sv-SE"/>
        </w:rPr>
        <w:t>SEQUENCE</w:t>
      </w:r>
      <w:r w:rsidRPr="004449A9">
        <w:rPr>
          <w:rFonts w:ascii="Courier New" w:hAnsi="Courier New"/>
          <w:noProof/>
          <w:sz w:val="16"/>
          <w:lang w:eastAsia="sv-SE"/>
        </w:rPr>
        <w:t xml:space="preserve"> {}</w:t>
      </w:r>
    </w:p>
    <w:p w14:paraId="32D93D8F" w14:textId="77777777" w:rsidR="004449A9" w:rsidRPr="004449A9" w:rsidRDefault="004449A9" w:rsidP="004449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4449A9">
        <w:rPr>
          <w:rFonts w:ascii="Courier New" w:hAnsi="Courier New"/>
          <w:noProof/>
          <w:sz w:val="16"/>
          <w:lang w:eastAsia="sv-SE"/>
        </w:rPr>
        <w:tab/>
        <w:t>}</w:t>
      </w:r>
    </w:p>
    <w:p w14:paraId="531B567D" w14:textId="77777777" w:rsidR="004449A9" w:rsidRPr="004449A9" w:rsidRDefault="004449A9" w:rsidP="004449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4449A9">
        <w:rPr>
          <w:rFonts w:ascii="Courier New" w:hAnsi="Courier New"/>
          <w:noProof/>
          <w:sz w:val="16"/>
          <w:lang w:eastAsia="sv-SE"/>
        </w:rPr>
        <w:t>}</w:t>
      </w:r>
    </w:p>
    <w:p w14:paraId="5AD1D472" w14:textId="77777777" w:rsidR="004449A9" w:rsidRPr="004449A9" w:rsidRDefault="004449A9" w:rsidP="004449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3ED00DDA" w14:textId="77777777" w:rsidR="004449A9" w:rsidRPr="004449A9" w:rsidRDefault="004449A9" w:rsidP="004449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4449A9">
        <w:rPr>
          <w:rFonts w:ascii="Courier New" w:hAnsi="Courier New"/>
          <w:noProof/>
          <w:sz w:val="16"/>
          <w:lang w:eastAsia="sv-SE"/>
        </w:rPr>
        <w:t xml:space="preserve">RRCReconfiguration-IEs ::= </w:t>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color w:val="993366"/>
          <w:sz w:val="16"/>
          <w:lang w:eastAsia="sv-SE"/>
        </w:rPr>
        <w:t>SEQUENCE</w:t>
      </w:r>
      <w:r w:rsidRPr="004449A9">
        <w:rPr>
          <w:rFonts w:ascii="Courier New" w:hAnsi="Courier New"/>
          <w:noProof/>
          <w:sz w:val="16"/>
          <w:lang w:eastAsia="sv-SE"/>
        </w:rPr>
        <w:t xml:space="preserve"> {</w:t>
      </w:r>
    </w:p>
    <w:p w14:paraId="4EB04860" w14:textId="77777777" w:rsidR="004449A9" w:rsidRPr="004449A9" w:rsidRDefault="004449A9" w:rsidP="004449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4449A9">
        <w:rPr>
          <w:rFonts w:ascii="Courier New" w:hAnsi="Courier New"/>
          <w:noProof/>
          <w:sz w:val="16"/>
          <w:lang w:eastAsia="sv-SE"/>
        </w:rPr>
        <w:tab/>
      </w:r>
      <w:r w:rsidRPr="004449A9">
        <w:rPr>
          <w:rFonts w:ascii="Courier New" w:hAnsi="Courier New"/>
          <w:noProof/>
          <w:color w:val="808080"/>
          <w:sz w:val="16"/>
          <w:lang w:eastAsia="sv-SE"/>
        </w:rPr>
        <w:t xml:space="preserve">-- Configuration of Radio Bearers (DRBs, SRBs) including SDAP/PDCP. </w:t>
      </w:r>
    </w:p>
    <w:p w14:paraId="5BD55F18" w14:textId="77777777" w:rsidR="004449A9" w:rsidRPr="004449A9" w:rsidRDefault="004449A9" w:rsidP="004449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4449A9">
        <w:rPr>
          <w:rFonts w:ascii="Courier New" w:hAnsi="Courier New"/>
          <w:noProof/>
          <w:sz w:val="16"/>
          <w:lang w:eastAsia="sv-SE"/>
        </w:rPr>
        <w:t xml:space="preserve">    </w:t>
      </w:r>
      <w:r w:rsidRPr="004449A9">
        <w:rPr>
          <w:rFonts w:ascii="Courier New" w:hAnsi="Courier New"/>
          <w:noProof/>
          <w:color w:val="808080"/>
          <w:sz w:val="16"/>
          <w:lang w:eastAsia="sv-SE"/>
        </w:rPr>
        <w:t>-- In In EN-DC this field may only be present if the RRCReconfiguration</w:t>
      </w:r>
    </w:p>
    <w:p w14:paraId="23ADFBDB" w14:textId="77777777" w:rsidR="004449A9" w:rsidRPr="004449A9" w:rsidRDefault="004449A9" w:rsidP="004449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4449A9">
        <w:rPr>
          <w:rFonts w:ascii="Courier New" w:hAnsi="Courier New"/>
          <w:noProof/>
          <w:sz w:val="16"/>
          <w:lang w:eastAsia="sv-SE"/>
        </w:rPr>
        <w:tab/>
      </w:r>
      <w:r w:rsidRPr="004449A9">
        <w:rPr>
          <w:rFonts w:ascii="Courier New" w:hAnsi="Courier New"/>
          <w:noProof/>
          <w:color w:val="808080"/>
          <w:sz w:val="16"/>
          <w:lang w:eastAsia="sv-SE"/>
        </w:rPr>
        <w:t xml:space="preserve">-- is transmitted over SRB3. </w:t>
      </w:r>
    </w:p>
    <w:p w14:paraId="64A3B5C1" w14:textId="3ECF7614" w:rsidR="004449A9" w:rsidRPr="004449A9" w:rsidRDefault="004449A9" w:rsidP="004449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4449A9">
        <w:rPr>
          <w:rFonts w:ascii="Courier New" w:hAnsi="Courier New"/>
          <w:noProof/>
          <w:sz w:val="16"/>
          <w:lang w:eastAsia="sv-SE"/>
        </w:rPr>
        <w:tab/>
        <w:t>radioBearerConfig</w:t>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sz w:val="16"/>
          <w:lang w:eastAsia="sv-SE"/>
        </w:rPr>
        <w:tab/>
        <w:t xml:space="preserve">RadioBearerConfig </w:t>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color w:val="993366"/>
          <w:sz w:val="16"/>
          <w:lang w:eastAsia="sv-SE"/>
        </w:rPr>
        <w:t>OPTIONAL</w:t>
      </w:r>
      <w:r w:rsidRPr="004449A9">
        <w:rPr>
          <w:rFonts w:ascii="Courier New" w:hAnsi="Courier New"/>
          <w:noProof/>
          <w:sz w:val="16"/>
          <w:lang w:eastAsia="sv-SE"/>
        </w:rPr>
        <w:t xml:space="preserve">, </w:t>
      </w:r>
      <w:r w:rsidRPr="004449A9">
        <w:rPr>
          <w:rFonts w:ascii="Courier New" w:hAnsi="Courier New"/>
          <w:noProof/>
          <w:color w:val="808080"/>
          <w:sz w:val="16"/>
          <w:lang w:eastAsia="sv-SE"/>
        </w:rPr>
        <w:t>-- Need M</w:t>
      </w:r>
    </w:p>
    <w:p w14:paraId="7780ABF7" w14:textId="77777777" w:rsidR="004449A9" w:rsidRPr="004449A9" w:rsidRDefault="004449A9" w:rsidP="004449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1E52106E" w14:textId="52BA08DD" w:rsidR="004449A9" w:rsidRPr="004449A9" w:rsidRDefault="004449A9" w:rsidP="004449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highlight w:val="green"/>
          <w:lang w:eastAsia="sv-SE"/>
        </w:rPr>
      </w:pPr>
      <w:r w:rsidRPr="004449A9">
        <w:rPr>
          <w:rFonts w:ascii="Courier New" w:hAnsi="Courier New"/>
          <w:noProof/>
          <w:sz w:val="16"/>
          <w:lang w:eastAsia="sv-SE"/>
        </w:rPr>
        <w:tab/>
      </w:r>
      <w:r w:rsidRPr="004449A9">
        <w:rPr>
          <w:rFonts w:ascii="Courier New" w:hAnsi="Courier New"/>
          <w:noProof/>
          <w:color w:val="808080"/>
          <w:sz w:val="16"/>
          <w:highlight w:val="green"/>
          <w:lang w:eastAsia="sv-SE"/>
        </w:rPr>
        <w:t xml:space="preserve">-- Configuration of </w:t>
      </w:r>
      <w:r w:rsidRPr="00C74112">
        <w:rPr>
          <w:rFonts w:ascii="Courier New" w:hAnsi="Courier New"/>
          <w:noProof/>
          <w:color w:val="808080"/>
          <w:sz w:val="16"/>
          <w:highlight w:val="green"/>
          <w:lang w:eastAsia="sv-SE"/>
        </w:rPr>
        <w:t>SCG for MR-DC:</w:t>
      </w:r>
    </w:p>
    <w:p w14:paraId="1D7D4289" w14:textId="0CC31182" w:rsidR="004449A9" w:rsidRPr="004449A9" w:rsidRDefault="004449A9" w:rsidP="004449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4449A9">
        <w:rPr>
          <w:rFonts w:ascii="Courier New" w:hAnsi="Courier New"/>
          <w:noProof/>
          <w:sz w:val="16"/>
          <w:highlight w:val="green"/>
          <w:lang w:eastAsia="sv-SE"/>
        </w:rPr>
        <w:tab/>
        <w:t>secondaryCellGroup</w:t>
      </w:r>
      <w:r w:rsidRPr="004449A9">
        <w:rPr>
          <w:rFonts w:ascii="Courier New" w:hAnsi="Courier New"/>
          <w:noProof/>
          <w:sz w:val="16"/>
          <w:highlight w:val="green"/>
          <w:lang w:eastAsia="sv-SE"/>
        </w:rPr>
        <w:tab/>
      </w:r>
      <w:r w:rsidRPr="004449A9">
        <w:rPr>
          <w:rFonts w:ascii="Courier New" w:hAnsi="Courier New"/>
          <w:noProof/>
          <w:sz w:val="16"/>
          <w:highlight w:val="green"/>
          <w:lang w:eastAsia="sv-SE"/>
        </w:rPr>
        <w:tab/>
      </w:r>
      <w:r w:rsidRPr="004449A9">
        <w:rPr>
          <w:rFonts w:ascii="Courier New" w:hAnsi="Courier New"/>
          <w:noProof/>
          <w:sz w:val="16"/>
          <w:highlight w:val="green"/>
          <w:lang w:eastAsia="sv-SE"/>
        </w:rPr>
        <w:tab/>
      </w:r>
      <w:r w:rsidRPr="00C74112">
        <w:rPr>
          <w:rFonts w:ascii="Courier New" w:hAnsi="Courier New"/>
          <w:noProof/>
          <w:sz w:val="16"/>
          <w:highlight w:val="green"/>
          <w:lang w:eastAsia="sv-SE"/>
        </w:rPr>
        <w:tab/>
      </w:r>
      <w:r w:rsidRPr="00C74112">
        <w:rPr>
          <w:rFonts w:ascii="Courier New" w:hAnsi="Courier New"/>
          <w:noProof/>
          <w:sz w:val="16"/>
          <w:highlight w:val="green"/>
          <w:lang w:eastAsia="sv-SE"/>
        </w:rPr>
        <w:tab/>
      </w:r>
      <w:r w:rsidRPr="00C74112">
        <w:rPr>
          <w:rFonts w:ascii="Courier New" w:hAnsi="Courier New"/>
          <w:noProof/>
          <w:sz w:val="16"/>
          <w:highlight w:val="green"/>
          <w:lang w:eastAsia="sv-SE"/>
        </w:rPr>
        <w:tab/>
      </w:r>
      <w:r w:rsidRPr="004449A9">
        <w:rPr>
          <w:rFonts w:ascii="Courier New" w:hAnsi="Courier New"/>
          <w:noProof/>
          <w:sz w:val="16"/>
          <w:highlight w:val="green"/>
          <w:lang w:eastAsia="sv-SE"/>
        </w:rPr>
        <w:t>CellGroupConfig</w:t>
      </w:r>
      <w:r w:rsidRPr="004449A9">
        <w:rPr>
          <w:rFonts w:ascii="Courier New" w:hAnsi="Courier New"/>
          <w:noProof/>
          <w:sz w:val="16"/>
          <w:highlight w:val="green"/>
          <w:lang w:eastAsia="sv-SE"/>
        </w:rPr>
        <w:tab/>
      </w:r>
      <w:r w:rsidRPr="004449A9">
        <w:rPr>
          <w:rFonts w:ascii="Courier New" w:hAnsi="Courier New"/>
          <w:noProof/>
          <w:sz w:val="16"/>
          <w:highlight w:val="green"/>
          <w:lang w:eastAsia="sv-SE"/>
        </w:rPr>
        <w:tab/>
      </w:r>
      <w:r w:rsidRPr="004449A9">
        <w:rPr>
          <w:rFonts w:ascii="Courier New" w:hAnsi="Courier New"/>
          <w:noProof/>
          <w:sz w:val="16"/>
          <w:highlight w:val="green"/>
          <w:lang w:eastAsia="sv-SE"/>
        </w:rPr>
        <w:tab/>
      </w:r>
      <w:r w:rsidRPr="004449A9">
        <w:rPr>
          <w:rFonts w:ascii="Courier New" w:hAnsi="Courier New"/>
          <w:noProof/>
          <w:sz w:val="16"/>
          <w:highlight w:val="green"/>
          <w:lang w:eastAsia="sv-SE"/>
        </w:rPr>
        <w:tab/>
      </w:r>
      <w:r w:rsidRPr="004449A9">
        <w:rPr>
          <w:rFonts w:ascii="Courier New" w:hAnsi="Courier New"/>
          <w:noProof/>
          <w:sz w:val="16"/>
          <w:highlight w:val="green"/>
          <w:lang w:eastAsia="sv-SE"/>
        </w:rPr>
        <w:tab/>
      </w:r>
      <w:r w:rsidRPr="004449A9">
        <w:rPr>
          <w:rFonts w:ascii="Courier New" w:hAnsi="Courier New"/>
          <w:noProof/>
          <w:color w:val="993366"/>
          <w:sz w:val="16"/>
          <w:highlight w:val="green"/>
          <w:lang w:eastAsia="sv-SE"/>
        </w:rPr>
        <w:t>OPTIONAL</w:t>
      </w:r>
      <w:r w:rsidRPr="004449A9">
        <w:rPr>
          <w:rFonts w:ascii="Courier New" w:hAnsi="Courier New"/>
          <w:noProof/>
          <w:sz w:val="16"/>
          <w:highlight w:val="green"/>
          <w:lang w:eastAsia="sv-SE"/>
        </w:rPr>
        <w:t xml:space="preserve">, </w:t>
      </w:r>
      <w:r w:rsidRPr="004449A9">
        <w:rPr>
          <w:rFonts w:ascii="Courier New" w:hAnsi="Courier New"/>
          <w:noProof/>
          <w:color w:val="808080"/>
          <w:sz w:val="16"/>
          <w:highlight w:val="green"/>
          <w:lang w:eastAsia="sv-SE"/>
        </w:rPr>
        <w:t>-- Need M</w:t>
      </w:r>
    </w:p>
    <w:p w14:paraId="41706D49" w14:textId="77777777" w:rsidR="004449A9" w:rsidRDefault="004449A9" w:rsidP="004449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45A130AD" w14:textId="436DA2C6" w:rsidR="004449A9" w:rsidRPr="004449A9" w:rsidRDefault="004449A9" w:rsidP="004449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4449A9">
        <w:rPr>
          <w:rFonts w:ascii="Courier New" w:hAnsi="Courier New"/>
          <w:noProof/>
          <w:sz w:val="16"/>
          <w:lang w:eastAsia="sv-SE"/>
        </w:rPr>
        <w:tab/>
      </w:r>
      <w:r w:rsidRPr="004449A9">
        <w:rPr>
          <w:rFonts w:ascii="Courier New" w:hAnsi="Courier New"/>
          <w:noProof/>
          <w:color w:val="808080"/>
          <w:sz w:val="16"/>
          <w:lang w:eastAsia="sv-SE"/>
        </w:rPr>
        <w:t xml:space="preserve">-- </w:t>
      </w:r>
      <w:r>
        <w:rPr>
          <w:rFonts w:ascii="Courier New" w:hAnsi="Courier New"/>
          <w:noProof/>
          <w:color w:val="808080"/>
          <w:sz w:val="16"/>
          <w:lang w:eastAsia="sv-SE"/>
        </w:rPr>
        <w:t>Measurement configuration MR-DC:</w:t>
      </w:r>
    </w:p>
    <w:p w14:paraId="53D54260" w14:textId="506BE893" w:rsidR="004449A9" w:rsidRPr="004449A9" w:rsidRDefault="004449A9" w:rsidP="004449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4449A9">
        <w:rPr>
          <w:rFonts w:ascii="Courier New" w:hAnsi="Courier New"/>
          <w:noProof/>
          <w:sz w:val="16"/>
          <w:lang w:eastAsia="sv-SE"/>
        </w:rPr>
        <w:tab/>
        <w:t>measConfig</w:t>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sz w:val="16"/>
          <w:lang w:eastAsia="sv-SE"/>
        </w:rPr>
        <w:tab/>
        <w:t>MeasConfig</w:t>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color w:val="993366"/>
          <w:sz w:val="16"/>
          <w:lang w:eastAsia="sv-SE"/>
        </w:rPr>
        <w:t>OPTIONAL</w:t>
      </w:r>
      <w:r w:rsidRPr="004449A9">
        <w:rPr>
          <w:rFonts w:ascii="Courier New" w:hAnsi="Courier New"/>
          <w:noProof/>
          <w:sz w:val="16"/>
          <w:lang w:eastAsia="sv-SE"/>
        </w:rPr>
        <w:t xml:space="preserve">, </w:t>
      </w:r>
      <w:r w:rsidRPr="004449A9">
        <w:rPr>
          <w:rFonts w:ascii="Courier New" w:hAnsi="Courier New"/>
          <w:noProof/>
          <w:color w:val="808080"/>
          <w:sz w:val="16"/>
          <w:lang w:eastAsia="sv-SE"/>
        </w:rPr>
        <w:t>-- Need M</w:t>
      </w:r>
    </w:p>
    <w:p w14:paraId="37603B6F" w14:textId="77777777" w:rsidR="004449A9" w:rsidRPr="004449A9" w:rsidRDefault="004449A9" w:rsidP="004449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01D4F402" w14:textId="77777777" w:rsidR="004449A9" w:rsidRPr="004449A9" w:rsidRDefault="004449A9" w:rsidP="004449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61A1ACAB" w14:textId="09DE7012" w:rsidR="004449A9" w:rsidRPr="004449A9" w:rsidRDefault="004449A9" w:rsidP="004449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4449A9">
        <w:rPr>
          <w:rFonts w:ascii="Courier New" w:hAnsi="Courier New"/>
          <w:noProof/>
          <w:sz w:val="16"/>
          <w:lang w:eastAsia="sv-SE"/>
        </w:rPr>
        <w:tab/>
        <w:t>lateNonCriticalExtension</w:t>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color w:val="993366"/>
          <w:sz w:val="16"/>
          <w:lang w:eastAsia="sv-SE"/>
        </w:rPr>
        <w:t>OCTET</w:t>
      </w:r>
      <w:r w:rsidRPr="004449A9">
        <w:rPr>
          <w:rFonts w:ascii="Courier New" w:hAnsi="Courier New"/>
          <w:noProof/>
          <w:sz w:val="16"/>
          <w:lang w:eastAsia="sv-SE"/>
        </w:rPr>
        <w:t xml:space="preserve"> </w:t>
      </w:r>
      <w:r w:rsidRPr="004449A9">
        <w:rPr>
          <w:rFonts w:ascii="Courier New" w:hAnsi="Courier New"/>
          <w:noProof/>
          <w:color w:val="993366"/>
          <w:sz w:val="16"/>
          <w:lang w:eastAsia="sv-SE"/>
        </w:rPr>
        <w:t>STRING</w:t>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color w:val="993366"/>
          <w:sz w:val="16"/>
          <w:lang w:eastAsia="sv-SE"/>
        </w:rPr>
        <w:t>OPTIONAL</w:t>
      </w:r>
      <w:r w:rsidRPr="004449A9">
        <w:rPr>
          <w:rFonts w:ascii="Courier New" w:hAnsi="Courier New"/>
          <w:noProof/>
          <w:sz w:val="16"/>
          <w:lang w:eastAsia="sv-SE"/>
        </w:rPr>
        <w:t>,</w:t>
      </w:r>
    </w:p>
    <w:p w14:paraId="126A01F4" w14:textId="4F332CE1" w:rsidR="004449A9" w:rsidRPr="004449A9" w:rsidRDefault="004449A9" w:rsidP="004449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4449A9">
        <w:rPr>
          <w:rFonts w:ascii="Courier New" w:hAnsi="Courier New"/>
          <w:noProof/>
          <w:sz w:val="16"/>
          <w:lang w:eastAsia="sv-SE"/>
        </w:rPr>
        <w:tab/>
        <w:t>nonCriticalExtension</w:t>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color w:val="993366"/>
          <w:sz w:val="16"/>
          <w:lang w:eastAsia="sv-SE"/>
        </w:rPr>
        <w:t>SEQUENCE</w:t>
      </w:r>
      <w:r w:rsidRPr="004449A9">
        <w:rPr>
          <w:rFonts w:ascii="Courier New" w:hAnsi="Courier New"/>
          <w:noProof/>
          <w:sz w:val="16"/>
          <w:lang w:eastAsia="sv-SE"/>
        </w:rPr>
        <w:t>{}</w:t>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color w:val="993366"/>
          <w:sz w:val="16"/>
          <w:lang w:eastAsia="sv-SE"/>
        </w:rPr>
        <w:t>OPTIONAL</w:t>
      </w:r>
      <w:r w:rsidRPr="004449A9" w:rsidDel="00FA2854">
        <w:rPr>
          <w:rFonts w:ascii="Courier New" w:hAnsi="Courier New"/>
          <w:noProof/>
          <w:sz w:val="16"/>
          <w:lang w:eastAsia="sv-SE"/>
        </w:rPr>
        <w:t xml:space="preserve"> </w:t>
      </w:r>
    </w:p>
    <w:p w14:paraId="07D9B25B" w14:textId="77777777" w:rsidR="004449A9" w:rsidRPr="004449A9" w:rsidRDefault="004449A9" w:rsidP="004449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4449A9">
        <w:rPr>
          <w:rFonts w:ascii="Courier New" w:hAnsi="Courier New"/>
          <w:noProof/>
          <w:sz w:val="16"/>
          <w:lang w:eastAsia="sv-SE"/>
        </w:rPr>
        <w:t>}</w:t>
      </w:r>
    </w:p>
    <w:p w14:paraId="459BEFD3" w14:textId="77777777" w:rsidR="004449A9" w:rsidRPr="004449A9" w:rsidRDefault="004449A9" w:rsidP="004449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0A4C5649" w14:textId="77777777" w:rsidR="004449A9" w:rsidRPr="004449A9" w:rsidRDefault="004449A9" w:rsidP="004449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4449A9">
        <w:rPr>
          <w:rFonts w:ascii="Courier New" w:hAnsi="Courier New"/>
          <w:noProof/>
          <w:color w:val="808080"/>
          <w:sz w:val="16"/>
          <w:lang w:eastAsia="sv-SE"/>
        </w:rPr>
        <w:t>-- TAG-RRCRECONFIGURATION-STOP</w:t>
      </w:r>
    </w:p>
    <w:p w14:paraId="2D96DFD3" w14:textId="77777777" w:rsidR="004449A9" w:rsidRPr="004449A9" w:rsidRDefault="004449A9" w:rsidP="004449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4449A9">
        <w:rPr>
          <w:rFonts w:ascii="Courier New" w:hAnsi="Courier New"/>
          <w:noProof/>
          <w:color w:val="808080"/>
          <w:sz w:val="16"/>
          <w:lang w:eastAsia="sv-SE"/>
        </w:rPr>
        <w:t>-- ASN1STOP</w:t>
      </w:r>
    </w:p>
    <w:p w14:paraId="1835C9A5" w14:textId="6005405A" w:rsidR="004449A9" w:rsidRDefault="004449A9" w:rsidP="00AE0B0C"/>
    <w:p w14:paraId="448296FC" w14:textId="381AC2A8" w:rsidR="004449A9" w:rsidRDefault="004449A9" w:rsidP="00AE0B0C">
      <w:r w:rsidRPr="004449A9">
        <w:rPr>
          <w:b/>
        </w:rPr>
        <w:t>Proposal 2:</w:t>
      </w:r>
      <w:r>
        <w:t xml:space="preserve"> Remove both MCG and SCG as a list from </w:t>
      </w:r>
      <w:r w:rsidRPr="004449A9">
        <w:rPr>
          <w:i/>
        </w:rPr>
        <w:t>RRCReconfiguration</w:t>
      </w:r>
      <w:r>
        <w:t xml:space="preserve"> – message, and only allow addition of a single SCG.</w:t>
      </w:r>
    </w:p>
    <w:p w14:paraId="75AA88BC" w14:textId="0628119D" w:rsidR="004449A9" w:rsidRDefault="004449A9" w:rsidP="00AE0B0C">
      <w:r>
        <w:t xml:space="preserve">Note that this still allows adding the MCG and list of SCGs as a later option via the normal </w:t>
      </w:r>
      <w:r w:rsidRPr="004449A9">
        <w:rPr>
          <w:i/>
        </w:rPr>
        <w:t>nonCriticalExtension</w:t>
      </w:r>
      <w:r>
        <w:t xml:space="preserve"> field when desired.</w:t>
      </w:r>
    </w:p>
    <w:p w14:paraId="4A3877B2" w14:textId="294F2CEF" w:rsidR="00A802A2" w:rsidRDefault="00A802A2" w:rsidP="00AE0B0C">
      <w:r>
        <w:t>Alternatively, the EN-DC configuration could also be defined under its own "branch", e.g. by introducing a CHOICE that allows to use either EN-DC or SA NR configuration later on, as shown below.</w:t>
      </w:r>
    </w:p>
    <w:p w14:paraId="6B14A0AB" w14:textId="77777777" w:rsidR="00A802A2" w:rsidRPr="004449A9" w:rsidRDefault="00A802A2" w:rsidP="00A802A2">
      <w:pPr>
        <w:keepNext/>
        <w:keepLines/>
        <w:spacing w:before="60"/>
        <w:jc w:val="center"/>
        <w:rPr>
          <w:rFonts w:ascii="Arial" w:hAnsi="Arial"/>
          <w:b/>
          <w:bCs/>
          <w:i/>
          <w:iCs/>
        </w:rPr>
      </w:pPr>
      <w:r w:rsidRPr="004449A9">
        <w:rPr>
          <w:rFonts w:ascii="Arial" w:hAnsi="Arial"/>
          <w:b/>
          <w:bCs/>
          <w:i/>
          <w:iCs/>
          <w:noProof/>
        </w:rPr>
        <w:t>RRCReconfiguration message</w:t>
      </w:r>
    </w:p>
    <w:p w14:paraId="1164C07A" w14:textId="77777777" w:rsidR="00A802A2" w:rsidRPr="004449A9" w:rsidRDefault="00A802A2" w:rsidP="00A802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4449A9">
        <w:rPr>
          <w:rFonts w:ascii="Courier New" w:hAnsi="Courier New"/>
          <w:noProof/>
          <w:color w:val="808080"/>
          <w:sz w:val="16"/>
          <w:lang w:eastAsia="sv-SE"/>
        </w:rPr>
        <w:t>-- ASN1START</w:t>
      </w:r>
    </w:p>
    <w:p w14:paraId="6138C1A4" w14:textId="77777777" w:rsidR="00A802A2" w:rsidRPr="004449A9" w:rsidRDefault="00A802A2" w:rsidP="00A802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4449A9">
        <w:rPr>
          <w:rFonts w:ascii="Courier New" w:hAnsi="Courier New"/>
          <w:noProof/>
          <w:color w:val="808080"/>
          <w:sz w:val="16"/>
          <w:lang w:eastAsia="sv-SE"/>
        </w:rPr>
        <w:t>-- TAG-RRCRECONFIGURATION-START</w:t>
      </w:r>
    </w:p>
    <w:p w14:paraId="596988B1" w14:textId="77777777" w:rsidR="00A802A2" w:rsidRPr="004449A9" w:rsidRDefault="00A802A2" w:rsidP="00A802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40ADDF85" w14:textId="77777777" w:rsidR="00A802A2" w:rsidRPr="004449A9" w:rsidRDefault="00A802A2" w:rsidP="00A802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4449A9">
        <w:rPr>
          <w:rFonts w:ascii="Courier New" w:hAnsi="Courier New"/>
          <w:noProof/>
          <w:sz w:val="16"/>
          <w:lang w:eastAsia="sv-SE"/>
        </w:rPr>
        <w:t xml:space="preserve">RRCReconfiguration ::= </w:t>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color w:val="993366"/>
          <w:sz w:val="16"/>
          <w:lang w:eastAsia="sv-SE"/>
        </w:rPr>
        <w:t>SEQUENCE</w:t>
      </w:r>
      <w:r w:rsidRPr="004449A9">
        <w:rPr>
          <w:rFonts w:ascii="Courier New" w:hAnsi="Courier New"/>
          <w:noProof/>
          <w:sz w:val="16"/>
          <w:lang w:eastAsia="sv-SE"/>
        </w:rPr>
        <w:t xml:space="preserve"> {</w:t>
      </w:r>
    </w:p>
    <w:p w14:paraId="6964B666" w14:textId="77777777" w:rsidR="00A802A2" w:rsidRPr="004449A9" w:rsidRDefault="00A802A2" w:rsidP="00A802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4449A9">
        <w:rPr>
          <w:rFonts w:ascii="Courier New" w:hAnsi="Courier New"/>
          <w:noProof/>
          <w:sz w:val="16"/>
          <w:lang w:eastAsia="sv-SE"/>
        </w:rPr>
        <w:tab/>
        <w:t>rrc-TransactionIdentifier</w:t>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sz w:val="16"/>
          <w:lang w:eastAsia="sv-SE"/>
        </w:rPr>
        <w:tab/>
        <w:t>RRC-TransactionIdentifier,</w:t>
      </w:r>
    </w:p>
    <w:p w14:paraId="57B65306" w14:textId="77777777" w:rsidR="00A802A2" w:rsidRPr="004449A9" w:rsidRDefault="00A802A2" w:rsidP="00A802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4449A9">
        <w:rPr>
          <w:rFonts w:ascii="Courier New" w:hAnsi="Courier New"/>
          <w:noProof/>
          <w:sz w:val="16"/>
          <w:lang w:eastAsia="sv-SE"/>
        </w:rPr>
        <w:tab/>
        <w:t>criticalExtensions</w:t>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color w:val="993366"/>
          <w:sz w:val="16"/>
          <w:lang w:eastAsia="sv-SE"/>
        </w:rPr>
        <w:t>CHOICE</w:t>
      </w:r>
      <w:r w:rsidRPr="004449A9">
        <w:rPr>
          <w:rFonts w:ascii="Courier New" w:hAnsi="Courier New"/>
          <w:noProof/>
          <w:sz w:val="16"/>
          <w:lang w:eastAsia="sv-SE"/>
        </w:rPr>
        <w:t xml:space="preserve"> {</w:t>
      </w:r>
    </w:p>
    <w:p w14:paraId="089C0392" w14:textId="77777777" w:rsidR="00A802A2" w:rsidRPr="004449A9" w:rsidRDefault="00A802A2" w:rsidP="00A802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4449A9">
        <w:rPr>
          <w:rFonts w:ascii="Courier New" w:hAnsi="Courier New"/>
          <w:noProof/>
          <w:sz w:val="16"/>
          <w:lang w:eastAsia="sv-SE"/>
        </w:rPr>
        <w:tab/>
      </w:r>
      <w:r w:rsidRPr="004449A9">
        <w:rPr>
          <w:rFonts w:ascii="Courier New" w:hAnsi="Courier New"/>
          <w:noProof/>
          <w:sz w:val="16"/>
          <w:lang w:eastAsia="sv-SE"/>
        </w:rPr>
        <w:tab/>
        <w:t>rrcReconfiguration</w:t>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sz w:val="16"/>
          <w:lang w:eastAsia="sv-SE"/>
        </w:rPr>
        <w:tab/>
        <w:t>RRCReconfiguration-IEs,</w:t>
      </w:r>
    </w:p>
    <w:p w14:paraId="6441AB37" w14:textId="77777777" w:rsidR="00A802A2" w:rsidRPr="004449A9" w:rsidRDefault="00A802A2" w:rsidP="00A802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4449A9">
        <w:rPr>
          <w:rFonts w:ascii="Courier New" w:hAnsi="Courier New"/>
          <w:noProof/>
          <w:sz w:val="16"/>
          <w:lang w:eastAsia="sv-SE"/>
        </w:rPr>
        <w:tab/>
      </w:r>
      <w:r w:rsidRPr="004449A9">
        <w:rPr>
          <w:rFonts w:ascii="Courier New" w:hAnsi="Courier New"/>
          <w:noProof/>
          <w:sz w:val="16"/>
          <w:lang w:eastAsia="sv-SE"/>
        </w:rPr>
        <w:tab/>
        <w:t>criticalExtensionsFuture</w:t>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color w:val="993366"/>
          <w:sz w:val="16"/>
          <w:lang w:eastAsia="sv-SE"/>
        </w:rPr>
        <w:t>SEQUENCE</w:t>
      </w:r>
      <w:r w:rsidRPr="004449A9">
        <w:rPr>
          <w:rFonts w:ascii="Courier New" w:hAnsi="Courier New"/>
          <w:noProof/>
          <w:sz w:val="16"/>
          <w:lang w:eastAsia="sv-SE"/>
        </w:rPr>
        <w:t xml:space="preserve"> {}</w:t>
      </w:r>
    </w:p>
    <w:p w14:paraId="46523924" w14:textId="77777777" w:rsidR="00A802A2" w:rsidRPr="004449A9" w:rsidRDefault="00A802A2" w:rsidP="00A802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4449A9">
        <w:rPr>
          <w:rFonts w:ascii="Courier New" w:hAnsi="Courier New"/>
          <w:noProof/>
          <w:sz w:val="16"/>
          <w:lang w:eastAsia="sv-SE"/>
        </w:rPr>
        <w:tab/>
        <w:t>}</w:t>
      </w:r>
    </w:p>
    <w:p w14:paraId="5B6703F3" w14:textId="77777777" w:rsidR="00A802A2" w:rsidRPr="004449A9" w:rsidRDefault="00A802A2" w:rsidP="00A802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4449A9">
        <w:rPr>
          <w:rFonts w:ascii="Courier New" w:hAnsi="Courier New"/>
          <w:noProof/>
          <w:sz w:val="16"/>
          <w:lang w:eastAsia="sv-SE"/>
        </w:rPr>
        <w:t>}</w:t>
      </w:r>
    </w:p>
    <w:p w14:paraId="1A0F745F" w14:textId="77777777" w:rsidR="00A802A2" w:rsidRPr="004449A9" w:rsidRDefault="00A802A2" w:rsidP="00A802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5DF013FC" w14:textId="77777777" w:rsidR="00A802A2" w:rsidRPr="004449A9" w:rsidRDefault="00A802A2" w:rsidP="00A802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4449A9">
        <w:rPr>
          <w:rFonts w:ascii="Courier New" w:hAnsi="Courier New"/>
          <w:noProof/>
          <w:sz w:val="16"/>
          <w:lang w:eastAsia="sv-SE"/>
        </w:rPr>
        <w:t xml:space="preserve">RRCReconfiguration-IEs ::= </w:t>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color w:val="993366"/>
          <w:sz w:val="16"/>
          <w:lang w:eastAsia="sv-SE"/>
        </w:rPr>
        <w:t>SEQUENCE</w:t>
      </w:r>
      <w:r w:rsidRPr="004449A9">
        <w:rPr>
          <w:rFonts w:ascii="Courier New" w:hAnsi="Courier New"/>
          <w:noProof/>
          <w:sz w:val="16"/>
          <w:lang w:eastAsia="sv-SE"/>
        </w:rPr>
        <w:t xml:space="preserve"> {</w:t>
      </w:r>
    </w:p>
    <w:p w14:paraId="530036D2" w14:textId="79928F51" w:rsidR="00A802A2" w:rsidRDefault="00A802A2" w:rsidP="00A802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Pr>
          <w:rFonts w:ascii="Courier New" w:hAnsi="Courier New"/>
          <w:noProof/>
          <w:sz w:val="16"/>
          <w:lang w:eastAsia="sv-SE"/>
        </w:rPr>
        <w:tab/>
        <w:t>rat-Config</w:t>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t>CHOICE {</w:t>
      </w:r>
    </w:p>
    <w:p w14:paraId="1C292B82" w14:textId="31A6ED83" w:rsidR="00A802A2" w:rsidRDefault="00A802A2" w:rsidP="00A802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Pr>
          <w:rFonts w:ascii="Courier New" w:hAnsi="Courier New"/>
          <w:noProof/>
          <w:sz w:val="16"/>
          <w:lang w:eastAsia="sv-SE"/>
        </w:rPr>
        <w:tab/>
      </w:r>
      <w:r>
        <w:rPr>
          <w:rFonts w:ascii="Courier New" w:hAnsi="Courier New"/>
          <w:noProof/>
          <w:sz w:val="16"/>
          <w:lang w:eastAsia="sv-SE"/>
        </w:rPr>
        <w:tab/>
        <w:t>en-dc</w:t>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t>EN-DC-Config,</w:t>
      </w:r>
    </w:p>
    <w:p w14:paraId="6BF28D02" w14:textId="1A9F1FE6" w:rsidR="00A802A2" w:rsidRDefault="00A802A2" w:rsidP="00A802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Pr>
          <w:rFonts w:ascii="Courier New" w:hAnsi="Courier New"/>
          <w:noProof/>
          <w:sz w:val="16"/>
          <w:lang w:eastAsia="sv-SE"/>
        </w:rPr>
        <w:tab/>
      </w:r>
      <w:r>
        <w:rPr>
          <w:rFonts w:ascii="Courier New" w:hAnsi="Courier New"/>
          <w:noProof/>
          <w:sz w:val="16"/>
          <w:lang w:eastAsia="sv-SE"/>
        </w:rPr>
        <w:tab/>
        <w:t>...</w:t>
      </w:r>
    </w:p>
    <w:p w14:paraId="65978D0C" w14:textId="47E31395" w:rsidR="00A802A2" w:rsidRDefault="00A802A2" w:rsidP="00A802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Pr>
          <w:rFonts w:ascii="Courier New" w:hAnsi="Courier New"/>
          <w:noProof/>
          <w:sz w:val="16"/>
          <w:lang w:eastAsia="sv-SE"/>
        </w:rPr>
        <w:tab/>
        <w:t>},</w:t>
      </w:r>
      <w:bookmarkStart w:id="0" w:name="_GoBack"/>
      <w:bookmarkEnd w:id="0"/>
    </w:p>
    <w:p w14:paraId="48AA246D" w14:textId="77777777" w:rsidR="00A802A2" w:rsidRPr="004449A9" w:rsidRDefault="00A802A2" w:rsidP="00A802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42443A72" w14:textId="77777777" w:rsidR="00A802A2" w:rsidRPr="004449A9" w:rsidRDefault="00A802A2" w:rsidP="00A802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4449A9">
        <w:rPr>
          <w:rFonts w:ascii="Courier New" w:hAnsi="Courier New"/>
          <w:noProof/>
          <w:sz w:val="16"/>
          <w:lang w:eastAsia="sv-SE"/>
        </w:rPr>
        <w:tab/>
        <w:t>lateNonCriticalExtension</w:t>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color w:val="993366"/>
          <w:sz w:val="16"/>
          <w:lang w:eastAsia="sv-SE"/>
        </w:rPr>
        <w:t>OCTET</w:t>
      </w:r>
      <w:r w:rsidRPr="004449A9">
        <w:rPr>
          <w:rFonts w:ascii="Courier New" w:hAnsi="Courier New"/>
          <w:noProof/>
          <w:sz w:val="16"/>
          <w:lang w:eastAsia="sv-SE"/>
        </w:rPr>
        <w:t xml:space="preserve"> </w:t>
      </w:r>
      <w:r w:rsidRPr="004449A9">
        <w:rPr>
          <w:rFonts w:ascii="Courier New" w:hAnsi="Courier New"/>
          <w:noProof/>
          <w:color w:val="993366"/>
          <w:sz w:val="16"/>
          <w:lang w:eastAsia="sv-SE"/>
        </w:rPr>
        <w:t>STRING</w:t>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color w:val="993366"/>
          <w:sz w:val="16"/>
          <w:lang w:eastAsia="sv-SE"/>
        </w:rPr>
        <w:t>OPTIONAL</w:t>
      </w:r>
      <w:r w:rsidRPr="004449A9">
        <w:rPr>
          <w:rFonts w:ascii="Courier New" w:hAnsi="Courier New"/>
          <w:noProof/>
          <w:sz w:val="16"/>
          <w:lang w:eastAsia="sv-SE"/>
        </w:rPr>
        <w:t>,</w:t>
      </w:r>
    </w:p>
    <w:p w14:paraId="4E8300E1" w14:textId="77777777" w:rsidR="00A802A2" w:rsidRPr="004449A9" w:rsidRDefault="00A802A2" w:rsidP="00A802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4449A9">
        <w:rPr>
          <w:rFonts w:ascii="Courier New" w:hAnsi="Courier New"/>
          <w:noProof/>
          <w:sz w:val="16"/>
          <w:lang w:eastAsia="sv-SE"/>
        </w:rPr>
        <w:tab/>
        <w:t>nonCriticalExtension</w:t>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color w:val="993366"/>
          <w:sz w:val="16"/>
          <w:lang w:eastAsia="sv-SE"/>
        </w:rPr>
        <w:t>SEQUENCE</w:t>
      </w:r>
      <w:r w:rsidRPr="004449A9">
        <w:rPr>
          <w:rFonts w:ascii="Courier New" w:hAnsi="Courier New"/>
          <w:noProof/>
          <w:sz w:val="16"/>
          <w:lang w:eastAsia="sv-SE"/>
        </w:rPr>
        <w:t>{}</w:t>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color w:val="993366"/>
          <w:sz w:val="16"/>
          <w:lang w:eastAsia="sv-SE"/>
        </w:rPr>
        <w:t>OPTIONAL</w:t>
      </w:r>
      <w:r w:rsidRPr="004449A9" w:rsidDel="00FA2854">
        <w:rPr>
          <w:rFonts w:ascii="Courier New" w:hAnsi="Courier New"/>
          <w:noProof/>
          <w:sz w:val="16"/>
          <w:lang w:eastAsia="sv-SE"/>
        </w:rPr>
        <w:t xml:space="preserve"> </w:t>
      </w:r>
    </w:p>
    <w:p w14:paraId="12C58CEF" w14:textId="77777777" w:rsidR="00A802A2" w:rsidRPr="004449A9" w:rsidRDefault="00A802A2" w:rsidP="00A802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4449A9">
        <w:rPr>
          <w:rFonts w:ascii="Courier New" w:hAnsi="Courier New"/>
          <w:noProof/>
          <w:sz w:val="16"/>
          <w:lang w:eastAsia="sv-SE"/>
        </w:rPr>
        <w:t>}</w:t>
      </w:r>
    </w:p>
    <w:p w14:paraId="3FBC7475" w14:textId="7F8F4163" w:rsidR="00A802A2" w:rsidRDefault="00A802A2" w:rsidP="00A802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35CC792A" w14:textId="6933B7E7" w:rsidR="00A802A2" w:rsidRDefault="00A802A2" w:rsidP="00A802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Pr>
          <w:rFonts w:ascii="Courier New" w:hAnsi="Courier New"/>
          <w:noProof/>
          <w:sz w:val="16"/>
          <w:lang w:eastAsia="sv-SE"/>
        </w:rPr>
        <w:t xml:space="preserve">EN-DC-Config ::= </w:t>
      </w:r>
      <w:r w:rsidRPr="00A802A2">
        <w:rPr>
          <w:rFonts w:ascii="Courier New" w:hAnsi="Courier New"/>
          <w:noProof/>
          <w:color w:val="993366"/>
          <w:sz w:val="16"/>
          <w:lang w:eastAsia="sv-SE"/>
        </w:rPr>
        <w:t xml:space="preserve">SEQUENCE </w:t>
      </w:r>
      <w:r>
        <w:rPr>
          <w:rFonts w:ascii="Courier New" w:hAnsi="Courier New"/>
          <w:noProof/>
          <w:sz w:val="16"/>
          <w:lang w:eastAsia="sv-SE"/>
        </w:rPr>
        <w:t>{</w:t>
      </w:r>
    </w:p>
    <w:p w14:paraId="1E5FFF74" w14:textId="77777777" w:rsidR="00A802A2" w:rsidRPr="004449A9" w:rsidRDefault="00A802A2" w:rsidP="00A802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4449A9">
        <w:rPr>
          <w:rFonts w:ascii="Courier New" w:hAnsi="Courier New"/>
          <w:noProof/>
          <w:sz w:val="16"/>
          <w:lang w:eastAsia="sv-SE"/>
        </w:rPr>
        <w:tab/>
      </w:r>
      <w:r w:rsidRPr="004449A9">
        <w:rPr>
          <w:rFonts w:ascii="Courier New" w:hAnsi="Courier New"/>
          <w:noProof/>
          <w:color w:val="808080"/>
          <w:sz w:val="16"/>
          <w:lang w:eastAsia="sv-SE"/>
        </w:rPr>
        <w:t xml:space="preserve">-- Configuration of Radio Bearers (DRBs, SRBs) including SDAP/PDCP. </w:t>
      </w:r>
    </w:p>
    <w:p w14:paraId="63D7CF8B" w14:textId="77777777" w:rsidR="00A802A2" w:rsidRPr="004449A9" w:rsidRDefault="00A802A2" w:rsidP="00A802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4449A9">
        <w:rPr>
          <w:rFonts w:ascii="Courier New" w:hAnsi="Courier New"/>
          <w:noProof/>
          <w:sz w:val="16"/>
          <w:lang w:eastAsia="sv-SE"/>
        </w:rPr>
        <w:t xml:space="preserve">    </w:t>
      </w:r>
      <w:r w:rsidRPr="004449A9">
        <w:rPr>
          <w:rFonts w:ascii="Courier New" w:hAnsi="Courier New"/>
          <w:noProof/>
          <w:color w:val="808080"/>
          <w:sz w:val="16"/>
          <w:lang w:eastAsia="sv-SE"/>
        </w:rPr>
        <w:t>-- In In EN-DC this field may only be present if the RRCReconfiguration</w:t>
      </w:r>
    </w:p>
    <w:p w14:paraId="6941EF7F" w14:textId="77777777" w:rsidR="00A802A2" w:rsidRPr="004449A9" w:rsidRDefault="00A802A2" w:rsidP="00A802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4449A9">
        <w:rPr>
          <w:rFonts w:ascii="Courier New" w:hAnsi="Courier New"/>
          <w:noProof/>
          <w:sz w:val="16"/>
          <w:lang w:eastAsia="sv-SE"/>
        </w:rPr>
        <w:tab/>
      </w:r>
      <w:r w:rsidRPr="004449A9">
        <w:rPr>
          <w:rFonts w:ascii="Courier New" w:hAnsi="Courier New"/>
          <w:noProof/>
          <w:color w:val="808080"/>
          <w:sz w:val="16"/>
          <w:lang w:eastAsia="sv-SE"/>
        </w:rPr>
        <w:t xml:space="preserve">-- is transmitted over SRB3. </w:t>
      </w:r>
    </w:p>
    <w:p w14:paraId="218DB979" w14:textId="77777777" w:rsidR="00A802A2" w:rsidRPr="004449A9" w:rsidRDefault="00A802A2" w:rsidP="00A802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4449A9">
        <w:rPr>
          <w:rFonts w:ascii="Courier New" w:hAnsi="Courier New"/>
          <w:noProof/>
          <w:sz w:val="16"/>
          <w:lang w:eastAsia="sv-SE"/>
        </w:rPr>
        <w:tab/>
        <w:t>radioBearerConfig</w:t>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sz w:val="16"/>
          <w:lang w:eastAsia="sv-SE"/>
        </w:rPr>
        <w:tab/>
        <w:t xml:space="preserve">RadioBearerConfig </w:t>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color w:val="993366"/>
          <w:sz w:val="16"/>
          <w:lang w:eastAsia="sv-SE"/>
        </w:rPr>
        <w:t>OPTIONAL</w:t>
      </w:r>
      <w:r w:rsidRPr="004449A9">
        <w:rPr>
          <w:rFonts w:ascii="Courier New" w:hAnsi="Courier New"/>
          <w:noProof/>
          <w:sz w:val="16"/>
          <w:lang w:eastAsia="sv-SE"/>
        </w:rPr>
        <w:t xml:space="preserve">, </w:t>
      </w:r>
      <w:r w:rsidRPr="004449A9">
        <w:rPr>
          <w:rFonts w:ascii="Courier New" w:hAnsi="Courier New"/>
          <w:noProof/>
          <w:color w:val="808080"/>
          <w:sz w:val="16"/>
          <w:lang w:eastAsia="sv-SE"/>
        </w:rPr>
        <w:t>-- Need M</w:t>
      </w:r>
    </w:p>
    <w:p w14:paraId="551124BB" w14:textId="77777777" w:rsidR="00A802A2" w:rsidRPr="004449A9" w:rsidRDefault="00A802A2" w:rsidP="00A802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0DBB089B" w14:textId="77777777" w:rsidR="00A802A2" w:rsidRPr="00A802A2" w:rsidRDefault="00A802A2" w:rsidP="00A802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4449A9">
        <w:rPr>
          <w:rFonts w:ascii="Courier New" w:hAnsi="Courier New"/>
          <w:noProof/>
          <w:sz w:val="16"/>
          <w:lang w:eastAsia="sv-SE"/>
        </w:rPr>
        <w:tab/>
      </w:r>
      <w:r w:rsidRPr="00A802A2">
        <w:rPr>
          <w:rFonts w:ascii="Courier New" w:hAnsi="Courier New"/>
          <w:noProof/>
          <w:color w:val="808080"/>
          <w:sz w:val="16"/>
          <w:lang w:eastAsia="sv-SE"/>
        </w:rPr>
        <w:t>-- Configuration of SCG for MR-DC:</w:t>
      </w:r>
    </w:p>
    <w:p w14:paraId="5B45E0A6" w14:textId="77777777" w:rsidR="00A802A2" w:rsidRPr="004449A9" w:rsidRDefault="00A802A2" w:rsidP="00A802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A802A2">
        <w:rPr>
          <w:rFonts w:ascii="Courier New" w:hAnsi="Courier New"/>
          <w:noProof/>
          <w:sz w:val="16"/>
          <w:lang w:eastAsia="sv-SE"/>
        </w:rPr>
        <w:tab/>
        <w:t>secondaryCellGroup</w:t>
      </w:r>
      <w:r w:rsidRPr="00A802A2">
        <w:rPr>
          <w:rFonts w:ascii="Courier New" w:hAnsi="Courier New"/>
          <w:noProof/>
          <w:sz w:val="16"/>
          <w:lang w:eastAsia="sv-SE"/>
        </w:rPr>
        <w:tab/>
      </w:r>
      <w:r w:rsidRPr="00A802A2">
        <w:rPr>
          <w:rFonts w:ascii="Courier New" w:hAnsi="Courier New"/>
          <w:noProof/>
          <w:sz w:val="16"/>
          <w:lang w:eastAsia="sv-SE"/>
        </w:rPr>
        <w:tab/>
      </w:r>
      <w:r w:rsidRPr="00A802A2">
        <w:rPr>
          <w:rFonts w:ascii="Courier New" w:hAnsi="Courier New"/>
          <w:noProof/>
          <w:sz w:val="16"/>
          <w:lang w:eastAsia="sv-SE"/>
        </w:rPr>
        <w:tab/>
      </w:r>
      <w:r w:rsidRPr="00A802A2">
        <w:rPr>
          <w:rFonts w:ascii="Courier New" w:hAnsi="Courier New"/>
          <w:noProof/>
          <w:sz w:val="16"/>
          <w:lang w:eastAsia="sv-SE"/>
        </w:rPr>
        <w:tab/>
      </w:r>
      <w:r w:rsidRPr="00A802A2">
        <w:rPr>
          <w:rFonts w:ascii="Courier New" w:hAnsi="Courier New"/>
          <w:noProof/>
          <w:sz w:val="16"/>
          <w:lang w:eastAsia="sv-SE"/>
        </w:rPr>
        <w:tab/>
      </w:r>
      <w:r w:rsidRPr="00A802A2">
        <w:rPr>
          <w:rFonts w:ascii="Courier New" w:hAnsi="Courier New"/>
          <w:noProof/>
          <w:sz w:val="16"/>
          <w:lang w:eastAsia="sv-SE"/>
        </w:rPr>
        <w:tab/>
        <w:t>CellGroupConfig</w:t>
      </w:r>
      <w:r w:rsidRPr="00A802A2">
        <w:rPr>
          <w:rFonts w:ascii="Courier New" w:hAnsi="Courier New"/>
          <w:noProof/>
          <w:sz w:val="16"/>
          <w:lang w:eastAsia="sv-SE"/>
        </w:rPr>
        <w:tab/>
      </w:r>
      <w:r w:rsidRPr="00A802A2">
        <w:rPr>
          <w:rFonts w:ascii="Courier New" w:hAnsi="Courier New"/>
          <w:noProof/>
          <w:sz w:val="16"/>
          <w:lang w:eastAsia="sv-SE"/>
        </w:rPr>
        <w:tab/>
      </w:r>
      <w:r w:rsidRPr="00A802A2">
        <w:rPr>
          <w:rFonts w:ascii="Courier New" w:hAnsi="Courier New"/>
          <w:noProof/>
          <w:sz w:val="16"/>
          <w:lang w:eastAsia="sv-SE"/>
        </w:rPr>
        <w:tab/>
      </w:r>
      <w:r w:rsidRPr="00A802A2">
        <w:rPr>
          <w:rFonts w:ascii="Courier New" w:hAnsi="Courier New"/>
          <w:noProof/>
          <w:sz w:val="16"/>
          <w:lang w:eastAsia="sv-SE"/>
        </w:rPr>
        <w:tab/>
      </w:r>
      <w:r w:rsidRPr="00A802A2">
        <w:rPr>
          <w:rFonts w:ascii="Courier New" w:hAnsi="Courier New"/>
          <w:noProof/>
          <w:sz w:val="16"/>
          <w:lang w:eastAsia="sv-SE"/>
        </w:rPr>
        <w:tab/>
      </w:r>
      <w:r w:rsidRPr="00A802A2">
        <w:rPr>
          <w:rFonts w:ascii="Courier New" w:hAnsi="Courier New"/>
          <w:noProof/>
          <w:color w:val="993366"/>
          <w:sz w:val="16"/>
          <w:lang w:eastAsia="sv-SE"/>
        </w:rPr>
        <w:t>OPTIONAL</w:t>
      </w:r>
      <w:r w:rsidRPr="00A802A2">
        <w:rPr>
          <w:rFonts w:ascii="Courier New" w:hAnsi="Courier New"/>
          <w:noProof/>
          <w:sz w:val="16"/>
          <w:lang w:eastAsia="sv-SE"/>
        </w:rPr>
        <w:t xml:space="preserve">, </w:t>
      </w:r>
      <w:r w:rsidRPr="00A802A2">
        <w:rPr>
          <w:rFonts w:ascii="Courier New" w:hAnsi="Courier New"/>
          <w:noProof/>
          <w:color w:val="808080"/>
          <w:sz w:val="16"/>
          <w:lang w:eastAsia="sv-SE"/>
        </w:rPr>
        <w:t>-- Need M</w:t>
      </w:r>
    </w:p>
    <w:p w14:paraId="22C81EF1" w14:textId="77777777" w:rsidR="00A802A2" w:rsidRDefault="00A802A2" w:rsidP="00A802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7257C6D5" w14:textId="77777777" w:rsidR="00A802A2" w:rsidRPr="004449A9" w:rsidRDefault="00A802A2" w:rsidP="00A802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4449A9">
        <w:rPr>
          <w:rFonts w:ascii="Courier New" w:hAnsi="Courier New"/>
          <w:noProof/>
          <w:sz w:val="16"/>
          <w:lang w:eastAsia="sv-SE"/>
        </w:rPr>
        <w:tab/>
      </w:r>
      <w:r w:rsidRPr="004449A9">
        <w:rPr>
          <w:rFonts w:ascii="Courier New" w:hAnsi="Courier New"/>
          <w:noProof/>
          <w:color w:val="808080"/>
          <w:sz w:val="16"/>
          <w:lang w:eastAsia="sv-SE"/>
        </w:rPr>
        <w:t xml:space="preserve">-- </w:t>
      </w:r>
      <w:r>
        <w:rPr>
          <w:rFonts w:ascii="Courier New" w:hAnsi="Courier New"/>
          <w:noProof/>
          <w:color w:val="808080"/>
          <w:sz w:val="16"/>
          <w:lang w:eastAsia="sv-SE"/>
        </w:rPr>
        <w:t>Measurement configuration MR-DC:</w:t>
      </w:r>
    </w:p>
    <w:p w14:paraId="2C73DDEE" w14:textId="4AD8830F" w:rsidR="00A802A2" w:rsidRDefault="00A802A2" w:rsidP="00A802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4449A9">
        <w:rPr>
          <w:rFonts w:ascii="Courier New" w:hAnsi="Courier New"/>
          <w:noProof/>
          <w:sz w:val="16"/>
          <w:lang w:eastAsia="sv-SE"/>
        </w:rPr>
        <w:tab/>
        <w:t>measConfig</w:t>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sz w:val="16"/>
          <w:lang w:eastAsia="sv-SE"/>
        </w:rPr>
        <w:tab/>
        <w:t>MeasConfig</w:t>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color w:val="993366"/>
          <w:sz w:val="16"/>
          <w:lang w:eastAsia="sv-SE"/>
        </w:rPr>
        <w:t>OPTIONAL</w:t>
      </w:r>
      <w:r w:rsidRPr="004449A9">
        <w:rPr>
          <w:rFonts w:ascii="Courier New" w:hAnsi="Courier New"/>
          <w:noProof/>
          <w:sz w:val="16"/>
          <w:lang w:eastAsia="sv-SE"/>
        </w:rPr>
        <w:t xml:space="preserve">, </w:t>
      </w:r>
      <w:r w:rsidRPr="004449A9">
        <w:rPr>
          <w:rFonts w:ascii="Courier New" w:hAnsi="Courier New"/>
          <w:noProof/>
          <w:color w:val="808080"/>
          <w:sz w:val="16"/>
          <w:lang w:eastAsia="sv-SE"/>
        </w:rPr>
        <w:t>-- Need M</w:t>
      </w:r>
    </w:p>
    <w:p w14:paraId="6E0636A6" w14:textId="77777777" w:rsidR="00A802A2" w:rsidRDefault="00A802A2" w:rsidP="00A802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085BA8E9" w14:textId="1FC54574" w:rsidR="00A802A2" w:rsidRPr="004449A9" w:rsidRDefault="00A802A2" w:rsidP="00A802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4449A9">
        <w:rPr>
          <w:rFonts w:ascii="Courier New" w:hAnsi="Courier New"/>
          <w:noProof/>
          <w:sz w:val="16"/>
          <w:lang w:eastAsia="sv-SE"/>
        </w:rPr>
        <w:tab/>
        <w:t>lateNonCriticalExtension</w:t>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color w:val="993366"/>
          <w:sz w:val="16"/>
          <w:lang w:eastAsia="sv-SE"/>
        </w:rPr>
        <w:t>OCTET</w:t>
      </w:r>
      <w:r w:rsidRPr="004449A9">
        <w:rPr>
          <w:rFonts w:ascii="Courier New" w:hAnsi="Courier New"/>
          <w:noProof/>
          <w:sz w:val="16"/>
          <w:lang w:eastAsia="sv-SE"/>
        </w:rPr>
        <w:t xml:space="preserve"> </w:t>
      </w:r>
      <w:r w:rsidRPr="004449A9">
        <w:rPr>
          <w:rFonts w:ascii="Courier New" w:hAnsi="Courier New"/>
          <w:noProof/>
          <w:color w:val="993366"/>
          <w:sz w:val="16"/>
          <w:lang w:eastAsia="sv-SE"/>
        </w:rPr>
        <w:t>STRING</w:t>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color w:val="993366"/>
          <w:sz w:val="16"/>
          <w:lang w:eastAsia="sv-SE"/>
        </w:rPr>
        <w:t>OPTIONAL</w:t>
      </w:r>
      <w:r w:rsidRPr="004449A9">
        <w:rPr>
          <w:rFonts w:ascii="Courier New" w:hAnsi="Courier New"/>
          <w:noProof/>
          <w:sz w:val="16"/>
          <w:lang w:eastAsia="sv-SE"/>
        </w:rPr>
        <w:t>,</w:t>
      </w:r>
    </w:p>
    <w:p w14:paraId="6F28B95A" w14:textId="57EA0988" w:rsidR="00A802A2" w:rsidRPr="00A802A2" w:rsidRDefault="00A802A2" w:rsidP="00A802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4449A9">
        <w:rPr>
          <w:rFonts w:ascii="Courier New" w:hAnsi="Courier New"/>
          <w:noProof/>
          <w:sz w:val="16"/>
          <w:lang w:eastAsia="sv-SE"/>
        </w:rPr>
        <w:tab/>
        <w:t>nonCriticalExtension</w:t>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color w:val="993366"/>
          <w:sz w:val="16"/>
          <w:lang w:eastAsia="sv-SE"/>
        </w:rPr>
        <w:t>SEQUENCE</w:t>
      </w:r>
      <w:r w:rsidRPr="004449A9">
        <w:rPr>
          <w:rFonts w:ascii="Courier New" w:hAnsi="Courier New"/>
          <w:noProof/>
          <w:sz w:val="16"/>
          <w:lang w:eastAsia="sv-SE"/>
        </w:rPr>
        <w:t>{}</w:t>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sz w:val="16"/>
          <w:lang w:eastAsia="sv-SE"/>
        </w:rPr>
        <w:tab/>
      </w:r>
      <w:r w:rsidRPr="004449A9">
        <w:rPr>
          <w:rFonts w:ascii="Courier New" w:hAnsi="Courier New"/>
          <w:noProof/>
          <w:color w:val="993366"/>
          <w:sz w:val="16"/>
          <w:lang w:eastAsia="sv-SE"/>
        </w:rPr>
        <w:t>OPTIONAL</w:t>
      </w:r>
      <w:r w:rsidRPr="004449A9" w:rsidDel="00FA2854">
        <w:rPr>
          <w:rFonts w:ascii="Courier New" w:hAnsi="Courier New"/>
          <w:noProof/>
          <w:sz w:val="16"/>
          <w:lang w:eastAsia="sv-SE"/>
        </w:rPr>
        <w:t xml:space="preserve"> </w:t>
      </w:r>
    </w:p>
    <w:p w14:paraId="66356DA6" w14:textId="77777777" w:rsidR="00A802A2" w:rsidRDefault="00A802A2" w:rsidP="00A802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Pr>
          <w:rFonts w:ascii="Courier New" w:hAnsi="Courier New"/>
          <w:noProof/>
          <w:sz w:val="16"/>
          <w:lang w:eastAsia="sv-SE"/>
        </w:rPr>
        <w:t>}</w:t>
      </w:r>
    </w:p>
    <w:p w14:paraId="19243DB5" w14:textId="77777777" w:rsidR="00A802A2" w:rsidRPr="004449A9" w:rsidRDefault="00A802A2" w:rsidP="00A802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3BCC78DB" w14:textId="77777777" w:rsidR="00A802A2" w:rsidRPr="004449A9" w:rsidRDefault="00A802A2" w:rsidP="00A802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4449A9">
        <w:rPr>
          <w:rFonts w:ascii="Courier New" w:hAnsi="Courier New"/>
          <w:noProof/>
          <w:color w:val="808080"/>
          <w:sz w:val="16"/>
          <w:lang w:eastAsia="sv-SE"/>
        </w:rPr>
        <w:t>-- TAG-RRCRECONFIGURATION-STOP</w:t>
      </w:r>
    </w:p>
    <w:p w14:paraId="2E4546EC" w14:textId="77777777" w:rsidR="00A802A2" w:rsidRPr="004449A9" w:rsidRDefault="00A802A2" w:rsidP="00A802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4449A9">
        <w:rPr>
          <w:rFonts w:ascii="Courier New" w:hAnsi="Courier New"/>
          <w:noProof/>
          <w:color w:val="808080"/>
          <w:sz w:val="16"/>
          <w:lang w:eastAsia="sv-SE"/>
        </w:rPr>
        <w:t>-- ASN1STOP</w:t>
      </w:r>
    </w:p>
    <w:p w14:paraId="5D7BA277" w14:textId="07061CF0" w:rsidR="00A802A2" w:rsidRDefault="00A802A2" w:rsidP="00AE0B0C"/>
    <w:p w14:paraId="1090E62D" w14:textId="36E640AF" w:rsidR="00A802A2" w:rsidRDefault="00A802A2" w:rsidP="00AE0B0C">
      <w:r>
        <w:t>This would require some repetition for the SA NR part later on, but would separate the EN-DC and NR configurations fully from each other.</w:t>
      </w:r>
    </w:p>
    <w:p w14:paraId="46BC07D0" w14:textId="53F09BBB" w:rsidR="00AE0B0C" w:rsidRPr="006E13D1" w:rsidRDefault="00AE0B0C" w:rsidP="00AE0B0C">
      <w:pPr>
        <w:pStyle w:val="Heading1"/>
      </w:pPr>
      <w:r>
        <w:t>5</w:t>
      </w:r>
      <w:r w:rsidRPr="006E13D1">
        <w:tab/>
      </w:r>
      <w:r>
        <w:t>Conclusions</w:t>
      </w:r>
    </w:p>
    <w:p w14:paraId="1CDFB4B5" w14:textId="77777777" w:rsidR="00C74112" w:rsidRPr="00C74112" w:rsidRDefault="00C74112" w:rsidP="00752186">
      <w:r w:rsidRPr="00C74112">
        <w:t>We discussed the basics of EN-DC setup, modification and release, and observed the following:</w:t>
      </w:r>
    </w:p>
    <w:p w14:paraId="5FB226A3" w14:textId="5D9449CA" w:rsidR="00752186" w:rsidRDefault="00752186" w:rsidP="00752186">
      <w:r w:rsidRPr="00203F68">
        <w:rPr>
          <w:b/>
        </w:rPr>
        <w:t>Observation 1:</w:t>
      </w:r>
      <w:r>
        <w:t xml:space="preserve"> The current RRC doesn't fully hide the PDCP anchoring point from the UE.</w:t>
      </w:r>
    </w:p>
    <w:p w14:paraId="50812E9B" w14:textId="45863C6B" w:rsidR="00752186" w:rsidRPr="006E13D1" w:rsidRDefault="00752186" w:rsidP="00752186">
      <w:pPr>
        <w:pStyle w:val="B1"/>
        <w:ind w:left="0" w:firstLine="0"/>
      </w:pPr>
      <w:r w:rsidRPr="00203F68">
        <w:rPr>
          <w:b/>
        </w:rPr>
        <w:t>Observation 2:</w:t>
      </w:r>
      <w:r>
        <w:t xml:space="preserve"> Reconfiguration of serving cells doesn't require any changes to </w:t>
      </w:r>
      <w:r w:rsidRPr="004449A9">
        <w:rPr>
          <w:i/>
        </w:rPr>
        <w:t>RadioBearerConfig</w:t>
      </w:r>
      <w:r w:rsidR="004449A9">
        <w:t>.</w:t>
      </w:r>
    </w:p>
    <w:p w14:paraId="06E5BFA9" w14:textId="77777777" w:rsidR="00752186" w:rsidRDefault="00752186" w:rsidP="00752186">
      <w:r w:rsidRPr="00563BB6">
        <w:rPr>
          <w:b/>
        </w:rPr>
        <w:t>Observation 3:</w:t>
      </w:r>
      <w:r>
        <w:t xml:space="preserve"> Bearer release is already taken care of in the procedures.</w:t>
      </w:r>
    </w:p>
    <w:p w14:paraId="36F67795" w14:textId="4D2453ED" w:rsidR="00752186" w:rsidRDefault="00752186" w:rsidP="00752186">
      <w:r w:rsidRPr="00752186">
        <w:rPr>
          <w:b/>
        </w:rPr>
        <w:t>Observation 4:</w:t>
      </w:r>
      <w:r>
        <w:t xml:space="preserve"> Releasing </w:t>
      </w:r>
      <w:r w:rsidRPr="004449A9">
        <w:rPr>
          <w:i/>
        </w:rPr>
        <w:t>RadioBearerConfig</w:t>
      </w:r>
      <w:r>
        <w:t xml:space="preserve"> seems to require </w:t>
      </w:r>
      <w:r w:rsidRPr="004449A9">
        <w:rPr>
          <w:i/>
        </w:rPr>
        <w:t>fullConfig</w:t>
      </w:r>
      <w:r>
        <w:t xml:space="preserve"> handover for LTE.</w:t>
      </w:r>
    </w:p>
    <w:p w14:paraId="05B49294" w14:textId="71440EAF" w:rsidR="00C74112" w:rsidRDefault="00C74112" w:rsidP="00752186">
      <w:r>
        <w:t>Based on these and the discussion, we proposed the following:</w:t>
      </w:r>
    </w:p>
    <w:p w14:paraId="28566A05" w14:textId="65232222" w:rsidR="00752186" w:rsidRDefault="00752186" w:rsidP="00752186">
      <w:r w:rsidRPr="00752186">
        <w:rPr>
          <w:b/>
        </w:rPr>
        <w:lastRenderedPageBreak/>
        <w:t>Proposal 1:</w:t>
      </w:r>
      <w:r>
        <w:t xml:space="preserve"> </w:t>
      </w:r>
      <w:r w:rsidR="00C74112">
        <w:t>A</w:t>
      </w:r>
      <w:r>
        <w:t xml:space="preserve">dopt the structure with two </w:t>
      </w:r>
      <w:r w:rsidRPr="00752186">
        <w:rPr>
          <w:i/>
        </w:rPr>
        <w:t>setup-release</w:t>
      </w:r>
      <w:r>
        <w:t>s as shown above.</w:t>
      </w:r>
    </w:p>
    <w:p w14:paraId="0D4E8344" w14:textId="77777777" w:rsidR="004449A9" w:rsidRDefault="004449A9" w:rsidP="004449A9">
      <w:r w:rsidRPr="004449A9">
        <w:rPr>
          <w:b/>
        </w:rPr>
        <w:t>Proposal 2:</w:t>
      </w:r>
      <w:r>
        <w:t xml:space="preserve"> Remove both MCG and SCG as a list from </w:t>
      </w:r>
      <w:r w:rsidRPr="004449A9">
        <w:rPr>
          <w:i/>
        </w:rPr>
        <w:t>RRCReconfiguration</w:t>
      </w:r>
      <w:r>
        <w:t xml:space="preserve"> – message, and only allow addition of a single SCG.</w:t>
      </w:r>
    </w:p>
    <w:p w14:paraId="162E01F5" w14:textId="77777777" w:rsidR="00752186" w:rsidRDefault="00752186" w:rsidP="00752186"/>
    <w:p w14:paraId="69423A31" w14:textId="77777777" w:rsidR="00AE0B0C" w:rsidRPr="006E13D1" w:rsidRDefault="00AE0B0C" w:rsidP="00AE0B0C"/>
    <w:sectPr w:rsidR="00AE0B0C" w:rsidRPr="006E13D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035076" w14:textId="77777777" w:rsidR="00EB40AC" w:rsidRDefault="00EB40AC">
      <w:r>
        <w:separator/>
      </w:r>
    </w:p>
  </w:endnote>
  <w:endnote w:type="continuationSeparator" w:id="0">
    <w:p w14:paraId="3E906034" w14:textId="77777777" w:rsidR="00EB40AC" w:rsidRDefault="00EB40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Yu Gothic"/>
    <w:panose1 w:val="02020609040205080304"/>
    <w:charset w:val="80"/>
    <w:family w:val="modern"/>
    <w:pitch w:val="fixed"/>
    <w:sig w:usb0="E00002FF" w:usb1="6AC7FDFB" w:usb2="00000012" w:usb3="00000000" w:csb0="0002009F" w:csb1="00000000"/>
  </w:font>
  <w:font w:name="Helvetica">
    <w:panose1 w:val="020B0604020202020204"/>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60E341" w14:textId="77777777" w:rsidR="00EB40AC" w:rsidRDefault="00EB40AC">
      <w:r>
        <w:separator/>
      </w:r>
    </w:p>
  </w:footnote>
  <w:footnote w:type="continuationSeparator" w:id="0">
    <w:p w14:paraId="3EFB9794" w14:textId="77777777" w:rsidR="00EB40AC" w:rsidRDefault="00EB40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47E73AE0"/>
    <w:multiLevelType w:val="hybridMultilevel"/>
    <w:tmpl w:val="6E4A64EC"/>
    <w:lvl w:ilvl="0" w:tplc="C8C491F8">
      <w:start w:val="1"/>
      <w:numFmt w:val="decimal"/>
      <w:lvlText w:val="Case %1)"/>
      <w:lvlJc w:val="left"/>
      <w:pPr>
        <w:ind w:left="360" w:hanging="360"/>
      </w:pPr>
      <w:rPr>
        <w:rFonts w:hint="default"/>
      </w:rPr>
    </w:lvl>
    <w:lvl w:ilvl="1" w:tplc="19A4FD9A">
      <w:numFmt w:val="bullet"/>
      <w:lvlText w:val="-"/>
      <w:lvlJc w:val="left"/>
      <w:pPr>
        <w:ind w:left="1080" w:hanging="360"/>
      </w:pPr>
      <w:rPr>
        <w:rFonts w:ascii="Times New Roman" w:eastAsia="Times New Roman"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73A7190F"/>
    <w:multiLevelType w:val="hybridMultilevel"/>
    <w:tmpl w:val="040E0D02"/>
    <w:lvl w:ilvl="0" w:tplc="C98C9112">
      <w:start w:val="3"/>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7B1C37E7"/>
    <w:multiLevelType w:val="hybridMultilevel"/>
    <w:tmpl w:val="EDE4FA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80512"/>
    <w:rsid w:val="00090468"/>
    <w:rsid w:val="000B7BCF"/>
    <w:rsid w:val="000C522B"/>
    <w:rsid w:val="000D58AB"/>
    <w:rsid w:val="00112F1A"/>
    <w:rsid w:val="00145075"/>
    <w:rsid w:val="001741A0"/>
    <w:rsid w:val="00175FA0"/>
    <w:rsid w:val="00187EED"/>
    <w:rsid w:val="00194CD0"/>
    <w:rsid w:val="001B49C9"/>
    <w:rsid w:val="001C4F79"/>
    <w:rsid w:val="001E0E58"/>
    <w:rsid w:val="001F168B"/>
    <w:rsid w:val="001F7831"/>
    <w:rsid w:val="00203F68"/>
    <w:rsid w:val="00204045"/>
    <w:rsid w:val="0020712B"/>
    <w:rsid w:val="0022606D"/>
    <w:rsid w:val="002747EC"/>
    <w:rsid w:val="002855BF"/>
    <w:rsid w:val="002F0D22"/>
    <w:rsid w:val="003172DC"/>
    <w:rsid w:val="00325AE3"/>
    <w:rsid w:val="00326069"/>
    <w:rsid w:val="0035462D"/>
    <w:rsid w:val="00364B41"/>
    <w:rsid w:val="003B40AD"/>
    <w:rsid w:val="003C4E37"/>
    <w:rsid w:val="003C78D6"/>
    <w:rsid w:val="003E16BE"/>
    <w:rsid w:val="004006E8"/>
    <w:rsid w:val="00401855"/>
    <w:rsid w:val="004449A9"/>
    <w:rsid w:val="00477455"/>
    <w:rsid w:val="004B0ECA"/>
    <w:rsid w:val="004C44D2"/>
    <w:rsid w:val="004C4E0F"/>
    <w:rsid w:val="004D3578"/>
    <w:rsid w:val="004D380D"/>
    <w:rsid w:val="004E213A"/>
    <w:rsid w:val="00503171"/>
    <w:rsid w:val="00503575"/>
    <w:rsid w:val="00506C28"/>
    <w:rsid w:val="00534DA0"/>
    <w:rsid w:val="00543E6C"/>
    <w:rsid w:val="00553D40"/>
    <w:rsid w:val="005629A4"/>
    <w:rsid w:val="00563BB6"/>
    <w:rsid w:val="00565087"/>
    <w:rsid w:val="00565603"/>
    <w:rsid w:val="0056573F"/>
    <w:rsid w:val="005F2321"/>
    <w:rsid w:val="006077F6"/>
    <w:rsid w:val="00611566"/>
    <w:rsid w:val="0062343E"/>
    <w:rsid w:val="006262F4"/>
    <w:rsid w:val="00646D99"/>
    <w:rsid w:val="00656910"/>
    <w:rsid w:val="006C66D8"/>
    <w:rsid w:val="006D1E24"/>
    <w:rsid w:val="006E1417"/>
    <w:rsid w:val="006F6A2C"/>
    <w:rsid w:val="00710201"/>
    <w:rsid w:val="007342B5"/>
    <w:rsid w:val="00734A5B"/>
    <w:rsid w:val="00744E76"/>
    <w:rsid w:val="00752186"/>
    <w:rsid w:val="00757D40"/>
    <w:rsid w:val="00781F0F"/>
    <w:rsid w:val="0078727C"/>
    <w:rsid w:val="0079049D"/>
    <w:rsid w:val="00793DC5"/>
    <w:rsid w:val="007B18D8"/>
    <w:rsid w:val="007C095F"/>
    <w:rsid w:val="008028A4"/>
    <w:rsid w:val="00813245"/>
    <w:rsid w:val="00837873"/>
    <w:rsid w:val="008768CA"/>
    <w:rsid w:val="00877EF9"/>
    <w:rsid w:val="00880559"/>
    <w:rsid w:val="008B5306"/>
    <w:rsid w:val="008D0F5B"/>
    <w:rsid w:val="0090271F"/>
    <w:rsid w:val="00902DB9"/>
    <w:rsid w:val="0090466A"/>
    <w:rsid w:val="00936071"/>
    <w:rsid w:val="00936B46"/>
    <w:rsid w:val="00940212"/>
    <w:rsid w:val="00942EC2"/>
    <w:rsid w:val="00961B32"/>
    <w:rsid w:val="00970BA6"/>
    <w:rsid w:val="00970DB3"/>
    <w:rsid w:val="00974BB0"/>
    <w:rsid w:val="0098574A"/>
    <w:rsid w:val="009A0AF3"/>
    <w:rsid w:val="009B07CD"/>
    <w:rsid w:val="009C19E9"/>
    <w:rsid w:val="009D5BD4"/>
    <w:rsid w:val="009D74A6"/>
    <w:rsid w:val="00A10F02"/>
    <w:rsid w:val="00A204CA"/>
    <w:rsid w:val="00A22B23"/>
    <w:rsid w:val="00A53724"/>
    <w:rsid w:val="00A71749"/>
    <w:rsid w:val="00A802A2"/>
    <w:rsid w:val="00A82346"/>
    <w:rsid w:val="00A82B2E"/>
    <w:rsid w:val="00A9671C"/>
    <w:rsid w:val="00AA1553"/>
    <w:rsid w:val="00AE0B0C"/>
    <w:rsid w:val="00AF5C08"/>
    <w:rsid w:val="00B15449"/>
    <w:rsid w:val="00B27303"/>
    <w:rsid w:val="00B47FD1"/>
    <w:rsid w:val="00B516BB"/>
    <w:rsid w:val="00BC3555"/>
    <w:rsid w:val="00C07CA9"/>
    <w:rsid w:val="00C12B51"/>
    <w:rsid w:val="00C24650"/>
    <w:rsid w:val="00C33079"/>
    <w:rsid w:val="00C74112"/>
    <w:rsid w:val="00C83A13"/>
    <w:rsid w:val="00C9068C"/>
    <w:rsid w:val="00C92967"/>
    <w:rsid w:val="00CA3D0C"/>
    <w:rsid w:val="00CA654B"/>
    <w:rsid w:val="00CD4C7B"/>
    <w:rsid w:val="00D3792D"/>
    <w:rsid w:val="00D55E47"/>
    <w:rsid w:val="00D62E19"/>
    <w:rsid w:val="00D738D6"/>
    <w:rsid w:val="00D80795"/>
    <w:rsid w:val="00D854BE"/>
    <w:rsid w:val="00D87E00"/>
    <w:rsid w:val="00D9134D"/>
    <w:rsid w:val="00D96D11"/>
    <w:rsid w:val="00DA7A03"/>
    <w:rsid w:val="00DB1818"/>
    <w:rsid w:val="00DC309B"/>
    <w:rsid w:val="00DC4DA2"/>
    <w:rsid w:val="00E62835"/>
    <w:rsid w:val="00E77645"/>
    <w:rsid w:val="00E83697"/>
    <w:rsid w:val="00EA2878"/>
    <w:rsid w:val="00EB40AC"/>
    <w:rsid w:val="00EC4A25"/>
    <w:rsid w:val="00ED7601"/>
    <w:rsid w:val="00F025A2"/>
    <w:rsid w:val="00F07388"/>
    <w:rsid w:val="00F2026E"/>
    <w:rsid w:val="00F2210A"/>
    <w:rsid w:val="00F37743"/>
    <w:rsid w:val="00F528D8"/>
    <w:rsid w:val="00F54A3D"/>
    <w:rsid w:val="00F54CB0"/>
    <w:rsid w:val="00F653B8"/>
    <w:rsid w:val="00F71B89"/>
    <w:rsid w:val="00F7353C"/>
    <w:rsid w:val="00F76F8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basedOn w:val="Normal"/>
    <w:uiPriority w:val="34"/>
    <w:qFormat/>
    <w:rsid w:val="00AE0B0C"/>
    <w:pPr>
      <w:ind w:left="720"/>
      <w:contextualSpacing/>
    </w:pPr>
  </w:style>
  <w:style w:type="character" w:customStyle="1" w:styleId="PLChar">
    <w:name w:val="PL Char"/>
    <w:link w:val="PL"/>
    <w:rsid w:val="004B0ECA"/>
    <w:rPr>
      <w:rFonts w:ascii="Courier New" w:hAnsi="Courier New"/>
      <w:noProof/>
      <w:sz w:val="16"/>
      <w:lang w:eastAsia="en-US"/>
    </w:rPr>
  </w:style>
  <w:style w:type="table" w:styleId="TableGrid">
    <w:name w:val="Table Grid"/>
    <w:basedOn w:val="TableNormal"/>
    <w:rsid w:val="008D0F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rsid w:val="00752186"/>
    <w:rPr>
      <w:rFonts w:ascii="Arial" w:hAnsi="Arial"/>
      <w:sz w:val="18"/>
      <w:lang w:eastAsia="en-US"/>
    </w:rPr>
  </w:style>
  <w:style w:type="character" w:customStyle="1" w:styleId="TAHCar">
    <w:name w:val="TAH Car"/>
    <w:link w:val="TAH"/>
    <w:locked/>
    <w:rsid w:val="00752186"/>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5AIRPNAIUNRU-859666464-1263</_dlc_DocId>
    <_dlc_DocIdUrl xmlns="71c5aaf6-e6ce-465b-b873-5148d2a4c105">
      <Url>https://nokia.sharepoint.com/sites/c5g/e2earch/_layouts/15/DocIdRedir.aspx?ID=5AIRPNAIUNRU-859666464-1263</Url>
      <Description>5AIRPNAIUNRU-859666464-1263</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6F6CCF1-4BAB-46D9-A30F-250715B0C14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DDCD28A3-085F-4E34-B739-5680866EC3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164924-4EBD-4B26-87E1-08ADC3F7518D}">
  <ds:schemaRefs>
    <ds:schemaRef ds:uri="http://schemas.microsoft.com/sharepoint/events"/>
  </ds:schemaRefs>
</ds:datastoreItem>
</file>

<file path=customXml/itemProps4.xml><?xml version="1.0" encoding="utf-8"?>
<ds:datastoreItem xmlns:ds="http://schemas.openxmlformats.org/officeDocument/2006/customXml" ds:itemID="{2093057A-8248-4A12-B9FA-36EF4AD5A97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161</TotalTime>
  <Pages>5</Pages>
  <Words>1724</Words>
  <Characters>9832</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11533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Henttonen, Tero (Nokia - FI/Espoo)</dc:creator>
  <cp:lastModifiedBy>Tero Henttonen</cp:lastModifiedBy>
  <cp:revision>5</cp:revision>
  <dcterms:created xsi:type="dcterms:W3CDTF">2018-01-12T08:06:00Z</dcterms:created>
  <dcterms:modified xsi:type="dcterms:W3CDTF">2018-01-17T07:07:00Z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c100b0ab-82e7-442b-b65e-d475d6fc4abb</vt:lpwstr>
  </property>
</Properties>
</file>